
<file path=[Content_Types].xml><?xml version="1.0" encoding="utf-8"?>
<Types xmlns="http://schemas.openxmlformats.org/package/2006/content-types">
  <Default Extension="glb" ContentType="model/gltf.binary"/>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208930" w14:textId="103ADA34" w:rsidR="00ED49DF" w:rsidRPr="005F2BD3" w:rsidRDefault="00CD7314">
      <w:pPr>
        <w:rPr>
          <w:b/>
          <w:bCs/>
          <w:sz w:val="36"/>
          <w:szCs w:val="36"/>
        </w:rPr>
      </w:pPr>
      <w:r w:rsidRPr="005F2BD3">
        <w:rPr>
          <w:b/>
          <w:bCs/>
          <w:sz w:val="36"/>
          <w:szCs w:val="36"/>
        </w:rPr>
        <w:t>CAUSES</w:t>
      </w:r>
    </w:p>
    <w:p w14:paraId="0DD6B136" w14:textId="3CD1B324" w:rsidR="00CD7314" w:rsidRDefault="00F71B0C">
      <w:r>
        <w:rPr>
          <w:noProof/>
          <w:sz w:val="96"/>
          <w:szCs w:val="96"/>
        </w:rPr>
        <mc:AlternateContent>
          <mc:Choice Requires="wps">
            <w:drawing>
              <wp:anchor distT="0" distB="0" distL="114300" distR="114300" simplePos="0" relativeHeight="251659264" behindDoc="0" locked="0" layoutInCell="1" allowOverlap="1" wp14:anchorId="1E479B5C" wp14:editId="1DBA6F2C">
                <wp:simplePos x="0" y="0"/>
                <wp:positionH relativeFrom="column">
                  <wp:posOffset>1720850</wp:posOffset>
                </wp:positionH>
                <wp:positionV relativeFrom="paragraph">
                  <wp:posOffset>21122</wp:posOffset>
                </wp:positionV>
                <wp:extent cx="1509395" cy="1490980"/>
                <wp:effectExtent l="38100" t="38100" r="33655" b="33020"/>
                <wp:wrapNone/>
                <wp:docPr id="1099403682" name="Flowchart: Connector 4"/>
                <wp:cNvGraphicFramePr/>
                <a:graphic xmlns:a="http://schemas.openxmlformats.org/drawingml/2006/main">
                  <a:graphicData uri="http://schemas.microsoft.com/office/word/2010/wordprocessingShape">
                    <wps:wsp>
                      <wps:cNvSpPr/>
                      <wps:spPr>
                        <a:xfrm>
                          <a:off x="0" y="0"/>
                          <a:ext cx="1509395" cy="1490980"/>
                        </a:xfrm>
                        <a:prstGeom prst="flowChartConnector">
                          <a:avLst/>
                        </a:prstGeom>
                        <a:ln w="762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549B6E5" w14:textId="253E714F" w:rsidR="007D2078" w:rsidRPr="008A1DF5" w:rsidRDefault="00541B50">
                            <w:pPr>
                              <w:rPr>
                                <w:color w:val="FF0000"/>
                              </w:rPr>
                            </w:pPr>
                            <w:r w:rsidRPr="008A1DF5">
                              <w:rPr>
                                <w:color w:val="FF00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479B5C"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 o:spid="_x0000_s1026" type="#_x0000_t120" style="position:absolute;margin-left:135.5pt;margin-top:1.65pt;width:118.85pt;height:11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zSLgwIAAFcFAAAOAAAAZHJzL2Uyb0RvYy54bWysVEtv2zAMvg/YfxB0Xx1n6SNBnSJI0WFA&#10;0QZrh54VWWqMyaImMbGzXz9KdpygK3YYdrFJ8fnxdX3T1obtlA8V2ILnZyPOlJVQVva14N+f7z5d&#10;cRZQ2FIYsKrgexX4zfzjh+vGzdQYNmBK5Rk5sWHWuIJvEN0sy4LcqFqEM3DKklCDrwUS61+z0ouG&#10;vNcmG49GF1kDvnQepAqBXm87IZ8n/1oriY9aB4XMFJxyw/T16buO32x+LWavXrhNJfs0xD9kUYvK&#10;UtDB1a1Awba++sNVXUkPATSeSagz0LqSKmEgNPnoDZqnjXAqYaHiBDeUKfw/t/Jh9+RWnsrQuDAL&#10;REYUrfZ1/FN+rE3F2g/FUi0ySY/5+Wj6eXrOmSRZPpmOplepnNnR3PmAXxTULBIF1waa5UZ4XIK1&#10;1BnwqWRidx+QEiDDg0GMbSxrCn55QV1OagFMVd5VxkRhmg+1NJ7tBHUW2zx2kjycaBFnLD0egSUK&#10;90Z1/r8pzaqSoIy7AHHmjj6FlMriRe/XWNKOZpoyGAzz9wwNHpLpdaOZSrM4GPaQ/hZxsEhRweJg&#10;XFe2L92bMpQ/hsid/gF9hznCx3bdEuiCTyKw+LKGcr/yzEO3G8HJu4radS8CroSnZaC1oQXHR/rE&#10;DhYceoqzDfhf771HfZpRknLW0HIVPPzcCq84M18tTe80n0ziNiZmcn45JsafStanErutl0BdzumU&#10;OJnIqI/mQGoP9QvdgUWMSiJhJcUuuER/YJbYLT1dEqkWi6RGG+gE3tsnJ6PzWOc4gM/ti/Cun1mk&#10;cX+AwyKK2Zth7XSjpYXFFkFXaZKPde07QNubxrO/NPE8nPJJ63gP578BAAD//wMAUEsDBBQABgAI&#10;AAAAIQDFSI5R3gAAAAkBAAAPAAAAZHJzL2Rvd25yZXYueG1sTI/BTsMwEETvSPyDtUjcqJNGpVGI&#10;U1VIHBCX0iK4OvESh8brKHbT9O9ZTvS4equZN+Vmdr2YcAydJwXpIgGB1HjTUavg4/DykIMIUZPR&#10;vSdUcMEAm+r2ptSF8Wd6x2kfW8EhFAqtwMY4FFKGxqLTYeEHJGbffnQ68jm20oz6zOGul8skeZRO&#10;d8QNVg/4bLE57k9OwfHtdZLbn4P9CpdkV6+sk587p9T93bx9AhFxjv/P8KfP6lCxU+1PZILoFSzX&#10;KW+JCrIMBPNVkq9B1AyyPAVZlfJ6QfULAAD//wMAUEsBAi0AFAAGAAgAAAAhALaDOJL+AAAA4QEA&#10;ABMAAAAAAAAAAAAAAAAAAAAAAFtDb250ZW50X1R5cGVzXS54bWxQSwECLQAUAAYACAAAACEAOP0h&#10;/9YAAACUAQAACwAAAAAAAAAAAAAAAAAvAQAAX3JlbHMvLnJlbHNQSwECLQAUAAYACAAAACEAtEc0&#10;i4MCAABXBQAADgAAAAAAAAAAAAAAAAAuAgAAZHJzL2Uyb0RvYy54bWxQSwECLQAUAAYACAAAACEA&#10;xUiOUd4AAAAJAQAADwAAAAAAAAAAAAAAAADdBAAAZHJzL2Rvd25yZXYueG1sUEsFBgAAAAAEAAQA&#10;8wAAAOgFAAAAAA==&#10;" fillcolor="white [3201]" strokecolor="black [3213]" strokeweight="6pt">
                <v:stroke joinstyle="miter"/>
                <v:textbox>
                  <w:txbxContent>
                    <w:p w14:paraId="7549B6E5" w14:textId="253E714F" w:rsidR="007D2078" w:rsidRPr="008A1DF5" w:rsidRDefault="00541B50">
                      <w:pPr>
                        <w:rPr>
                          <w:color w:val="FF0000"/>
                        </w:rPr>
                      </w:pPr>
                      <w:r w:rsidRPr="008A1DF5">
                        <w:rPr>
                          <w:color w:val="FF0000"/>
                        </w:rPr>
                        <w:t xml:space="preserve">  </w:t>
                      </w:r>
                    </w:p>
                  </w:txbxContent>
                </v:textbox>
              </v:shape>
            </w:pict>
          </mc:Fallback>
        </mc:AlternateContent>
      </w:r>
      <w:r w:rsidR="00112123">
        <w:rPr>
          <w:noProof/>
          <w:sz w:val="96"/>
          <w:szCs w:val="96"/>
        </w:rPr>
        <mc:AlternateContent>
          <mc:Choice Requires="wps">
            <w:drawing>
              <wp:anchor distT="0" distB="0" distL="114300" distR="114300" simplePos="0" relativeHeight="251681792" behindDoc="0" locked="0" layoutInCell="1" allowOverlap="1" wp14:anchorId="2BE0E7CB" wp14:editId="49022EB7">
                <wp:simplePos x="0" y="0"/>
                <wp:positionH relativeFrom="margin">
                  <wp:posOffset>2092091</wp:posOffset>
                </wp:positionH>
                <wp:positionV relativeFrom="paragraph">
                  <wp:posOffset>166939</wp:posOffset>
                </wp:positionV>
                <wp:extent cx="568960" cy="1076325"/>
                <wp:effectExtent l="0" t="0" r="2540" b="9525"/>
                <wp:wrapNone/>
                <wp:docPr id="1969645005" name="Text Box 3"/>
                <wp:cNvGraphicFramePr/>
                <a:graphic xmlns:a="http://schemas.openxmlformats.org/drawingml/2006/main">
                  <a:graphicData uri="http://schemas.microsoft.com/office/word/2010/wordprocessingShape">
                    <wps:wsp>
                      <wps:cNvSpPr txBox="1"/>
                      <wps:spPr>
                        <a:xfrm>
                          <a:off x="0" y="0"/>
                          <a:ext cx="568960" cy="1076325"/>
                        </a:xfrm>
                        <a:prstGeom prst="rect">
                          <a:avLst/>
                        </a:prstGeom>
                        <a:solidFill>
                          <a:schemeClr val="lt1"/>
                        </a:solidFill>
                        <a:ln w="6350">
                          <a:noFill/>
                        </a:ln>
                      </wps:spPr>
                      <wps:txbx>
                        <w:txbxContent>
                          <w:p w14:paraId="61EE70E7" w14:textId="58E699AF" w:rsidR="007D2078" w:rsidRPr="00541B50" w:rsidRDefault="007D2078">
                            <w:pPr>
                              <w:rPr>
                                <w:color w:val="FF0000"/>
                                <w:sz w:val="24"/>
                                <w:szCs w:val="24"/>
                                <w:vertAlign w:val="subscript"/>
                              </w:rPr>
                            </w:pPr>
                            <w:r w:rsidRPr="00541B50">
                              <w:rPr>
                                <w:color w:val="FF0000"/>
                                <w:sz w:val="144"/>
                                <w:szCs w:val="14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E0E7CB" id="_x0000_t202" coordsize="21600,21600" o:spt="202" path="m,l,21600r21600,l21600,xe">
                <v:stroke joinstyle="miter"/>
                <v:path gradientshapeok="t" o:connecttype="rect"/>
              </v:shapetype>
              <v:shape id="Text Box 3" o:spid="_x0000_s1027" type="#_x0000_t202" style="position:absolute;margin-left:164.75pt;margin-top:13.15pt;width:44.8pt;height:84.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NUaMQIAAFsEAAAOAAAAZHJzL2Uyb0RvYy54bWysVE1v2zAMvQ/YfxB0X+ykSdoacYosRYYB&#10;QVsgHXpWZCkRIIuapMTOfv0oOV/tdhp2kUmReiIfnzx5aGtN9sJ5Baak/V5OiTAcKmU2Jf3xuvhy&#10;R4kPzFRMgxElPQhPH6afP00aW4gBbEFXwhEEMb5obEm3Idgiyzzfipr5HlhhMCjB1Syg6zZZ5ViD&#10;6LXOBnk+zhpwlXXAhfe4+9gF6TThSyl4eJbSi0B0SbG2kFaX1nVcs+mEFRvH7FbxYxnsH6qomTJ4&#10;6RnqkQVGdk79AVUr7sCDDD0OdQZSKi5SD9hNP//QzWrLrEi9IDnenmny/w+WP+1X9sWR0H6FFgcY&#10;CWmsLzxuxn5a6er4xUoJxpHCw5k20QbCcXM0vrsfY4RjqJ/fjm8GowiTXU5b58M3ATWJRkkdjiWx&#10;xfZLH7rUU0q8zINW1UJpnZwoBTHXjuwZDlGHVCOCv8vShjQlHd+M8gRsIB7vkLXBWi49RSu065ao&#10;Cks/9buG6oA0OOgU4i1fKKx1yXx4YQ4lgf2hzMMzLlID3gVHi5ItuF9/24/5OCmMUtKgxErqf+6Y&#10;E5To7wZneN8fDqMmkzMc3Q7QcdeR9XXE7Oo5IAF9fFCWJzPmB30ypYP6DV/DLN6KIWY43l3ScDLn&#10;oRM+viYuZrOUhCq0LCzNyvIIHQmPk3ht35izx3EFHPQTnMTIig9T63LjSQOzXQCp0kgjzx2rR/pR&#10;wUkUx9cWn8i1n7Iu/4TpbwAAAP//AwBQSwMEFAAGAAgAAAAhABu0IF7iAAAACgEAAA8AAABkcnMv&#10;ZG93bnJldi54bWxMj8tOwzAQRfeV+AdrkNhU1HmQ0oQ4FUJAJXY00IqdG5skIh5HsZuEv2dYwXJ0&#10;j+49k29n07FRD661KCBcBcA0Vla1WAt4K5+uN8Ccl6hkZ1EL+NYOtsXFIpeZshO+6nHva0Yl6DIp&#10;oPG+zzh3VaONdCvba6Ts0w5GejqHmqtBTlRuOh4FwZob2SItNLLXD42uvvZnI+BjWR9f3Pz8PsVJ&#10;3D/uxvL2oEohri7n+ztgXs/+D4ZffVKHgpxO9ozKsU5AHKUJoQKidQyMgJswDYGdiEyTDfAi5/9f&#10;KH4AAAD//wMAUEsBAi0AFAAGAAgAAAAhALaDOJL+AAAA4QEAABMAAAAAAAAAAAAAAAAAAAAAAFtD&#10;b250ZW50X1R5cGVzXS54bWxQSwECLQAUAAYACAAAACEAOP0h/9YAAACUAQAACwAAAAAAAAAAAAAA&#10;AAAvAQAAX3JlbHMvLnJlbHNQSwECLQAUAAYACAAAACEAGFjVGjECAABbBAAADgAAAAAAAAAAAAAA&#10;AAAuAgAAZHJzL2Uyb0RvYy54bWxQSwECLQAUAAYACAAAACEAG7QgXuIAAAAKAQAADwAAAAAAAAAA&#10;AAAAAACLBAAAZHJzL2Rvd25yZXYueG1sUEsFBgAAAAAEAAQA8wAAAJoFAAAAAA==&#10;" fillcolor="white [3201]" stroked="f" strokeweight=".5pt">
                <v:textbox>
                  <w:txbxContent>
                    <w:p w14:paraId="61EE70E7" w14:textId="58E699AF" w:rsidR="007D2078" w:rsidRPr="00541B50" w:rsidRDefault="007D2078">
                      <w:pPr>
                        <w:rPr>
                          <w:color w:val="FF0000"/>
                          <w:sz w:val="24"/>
                          <w:szCs w:val="24"/>
                          <w:vertAlign w:val="subscript"/>
                        </w:rPr>
                      </w:pPr>
                      <w:r w:rsidRPr="00541B50">
                        <w:rPr>
                          <w:color w:val="FF0000"/>
                          <w:sz w:val="144"/>
                          <w:szCs w:val="144"/>
                        </w:rPr>
                        <w:t>1</w:t>
                      </w:r>
                    </w:p>
                  </w:txbxContent>
                </v:textbox>
                <w10:wrap anchorx="margin"/>
              </v:shape>
            </w:pict>
          </mc:Fallback>
        </mc:AlternateContent>
      </w:r>
    </w:p>
    <w:p w14:paraId="78903943" w14:textId="53455B69" w:rsidR="00CD7314" w:rsidRDefault="00112123" w:rsidP="00541B50">
      <w:pPr>
        <w:ind w:left="720" w:firstLine="720"/>
        <w:rPr>
          <w:noProof/>
          <w:sz w:val="96"/>
          <w:szCs w:val="96"/>
        </w:rPr>
      </w:pPr>
      <w:r>
        <w:rPr>
          <w:noProof/>
          <w:sz w:val="96"/>
          <w:szCs w:val="96"/>
        </w:rPr>
        <mc:AlternateContent>
          <mc:Choice Requires="wps">
            <w:drawing>
              <wp:anchor distT="0" distB="0" distL="114300" distR="114300" simplePos="0" relativeHeight="251682816" behindDoc="0" locked="0" layoutInCell="1" allowOverlap="1" wp14:anchorId="2DFAD754" wp14:editId="7CC5D7EB">
                <wp:simplePos x="0" y="0"/>
                <wp:positionH relativeFrom="column">
                  <wp:posOffset>2492442</wp:posOffset>
                </wp:positionH>
                <wp:positionV relativeFrom="paragraph">
                  <wp:posOffset>64770</wp:posOffset>
                </wp:positionV>
                <wp:extent cx="472841" cy="481263"/>
                <wp:effectExtent l="0" t="0" r="3810" b="0"/>
                <wp:wrapNone/>
                <wp:docPr id="1474681903" name="Text Box 4"/>
                <wp:cNvGraphicFramePr/>
                <a:graphic xmlns:a="http://schemas.openxmlformats.org/drawingml/2006/main">
                  <a:graphicData uri="http://schemas.microsoft.com/office/word/2010/wordprocessingShape">
                    <wps:wsp>
                      <wps:cNvSpPr txBox="1"/>
                      <wps:spPr>
                        <a:xfrm>
                          <a:off x="0" y="0"/>
                          <a:ext cx="472841" cy="481263"/>
                        </a:xfrm>
                        <a:prstGeom prst="rect">
                          <a:avLst/>
                        </a:prstGeom>
                        <a:solidFill>
                          <a:schemeClr val="lt1"/>
                        </a:solidFill>
                        <a:ln w="6350">
                          <a:noFill/>
                        </a:ln>
                      </wps:spPr>
                      <wps:txbx>
                        <w:txbxContent>
                          <w:p w14:paraId="2DFE6AF8" w14:textId="7A8C0D98" w:rsidR="00541B50" w:rsidRPr="00541B50" w:rsidRDefault="00541B50">
                            <w:pPr>
                              <w:rPr>
                                <w:b/>
                                <w:bCs/>
                                <w:color w:val="FF0000"/>
                                <w:sz w:val="56"/>
                                <w:szCs w:val="56"/>
                              </w:rPr>
                            </w:pPr>
                            <w:proofErr w:type="spellStart"/>
                            <w:r w:rsidRPr="00541B50">
                              <w:rPr>
                                <w:b/>
                                <w:bCs/>
                                <w:color w:val="FF0000"/>
                                <w:sz w:val="56"/>
                                <w:szCs w:val="56"/>
                              </w:rPr>
                              <w:t>st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AD754" id="Text Box 4" o:spid="_x0000_s1028" type="#_x0000_t202" style="position:absolute;left:0;text-align:left;margin-left:196.25pt;margin-top:5.1pt;width:37.25pt;height:37.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ixILwIAAFoEAAAOAAAAZHJzL2Uyb0RvYy54bWysVE1v2zAMvQ/YfxB0X5ykbpoZcYosRYYB&#10;RVsgHXpWZCkWIIuapMTOfv0oOV/rdhp2kSmReiQfnzy77xpN9sJ5Baako8GQEmE4VMpsS/r9dfVp&#10;SokPzFRMgxElPQhP7+cfP8xaW4gx1KAr4QiCGF+0tqR1CLbIMs9r0TA/ACsMOiW4hgXcum1WOdYi&#10;eqOz8XA4yVpwlXXAhfd4+tA76TzhSyl4eJbSi0B0SbG2kFaX1k1cs/mMFVvHbK34sQz2D1U0TBlM&#10;eoZ6YIGRnVN/QDWKO/Agw4BDk4GUiovUA3YzGr7rZl0zK1IvSI63Z5r8/4PlT/u1fXEkdF+gwwFG&#10;QlrrC4+HsZ9OuiZ+sVKCfqTwcKZNdIFwPMzvxtN8RAlHVz4djSc3ESW7XLbOh68CGhKNkjqcSiKL&#10;7R996ENPITGXB62qldI6baISxFI7smc4Qx1SiQj+W5Q2pC3p5OZ2mIANxOs9sjZYy6WlaIVu0xFV&#10;4YVTuxuoDsiCg14g3vKVwlofmQ8vzKEisHFUeXjGRWrAXHC0KKnB/fzbeYzHQaGXkhYVVlL/Y8ec&#10;oER/MzjCz6M8j5JMm/z2bowbd+3ZXHvMrlkCEoA8Y3XJjPFBn0zpoHnDx7CIWdHFDMfcJQ0ncxl6&#10;3eNj4mKxSEEoQsvCo1lbHqEj4XESr90bc/Y4roBzfoKTFlnxbmp9bLxpYLELIFUaaeS5Z/VIPwo4&#10;ieL42OILud6nqMsvYf4LAAD//wMAUEsDBBQABgAIAAAAIQAlNO7q4AAAAAkBAAAPAAAAZHJzL2Rv&#10;d25yZXYueG1sTI9NT4NAEIbvJv6HzZh4MXYRLK3I0hjjR+LN0mq8bdkRiOwsYbeA/97xpMfJ++Sd&#10;5803s+3EiINvHSm4WkQgkCpnWqoV7MrHyzUIHzQZ3TlCBd/oYVOcnuQ6M26iVxy3oRZcQj7TCpoQ&#10;+kxKXzVotV+4HomzTzdYHfgcamkGPXG57WQcRam0uiX+0Oge7xusvrZHq+Djon5/8fPTfkqWSf/w&#10;PJarN1MqdX42392CCDiHPxh+9VkdCnY6uCMZLzoFyU28ZJSDKAbBwHW64nEHBes0Alnk8v+C4gcA&#10;AP//AwBQSwECLQAUAAYACAAAACEAtoM4kv4AAADhAQAAEwAAAAAAAAAAAAAAAAAAAAAAW0NvbnRl&#10;bnRfVHlwZXNdLnhtbFBLAQItABQABgAIAAAAIQA4/SH/1gAAAJQBAAALAAAAAAAAAAAAAAAAAC8B&#10;AABfcmVscy8ucmVsc1BLAQItABQABgAIAAAAIQAuWixILwIAAFoEAAAOAAAAAAAAAAAAAAAAAC4C&#10;AABkcnMvZTJvRG9jLnhtbFBLAQItABQABgAIAAAAIQAlNO7q4AAAAAkBAAAPAAAAAAAAAAAAAAAA&#10;AIkEAABkcnMvZG93bnJldi54bWxQSwUGAAAAAAQABADzAAAAlgUAAAAA&#10;" fillcolor="white [3201]" stroked="f" strokeweight=".5pt">
                <v:textbox>
                  <w:txbxContent>
                    <w:p w14:paraId="2DFE6AF8" w14:textId="7A8C0D98" w:rsidR="00541B50" w:rsidRPr="00541B50" w:rsidRDefault="00541B50">
                      <w:pPr>
                        <w:rPr>
                          <w:b/>
                          <w:bCs/>
                          <w:color w:val="FF0000"/>
                          <w:sz w:val="56"/>
                          <w:szCs w:val="56"/>
                        </w:rPr>
                      </w:pPr>
                      <w:proofErr w:type="spellStart"/>
                      <w:r w:rsidRPr="00541B50">
                        <w:rPr>
                          <w:b/>
                          <w:bCs/>
                          <w:color w:val="FF0000"/>
                          <w:sz w:val="56"/>
                          <w:szCs w:val="56"/>
                        </w:rPr>
                        <w:t>st</w:t>
                      </w:r>
                      <w:proofErr w:type="spellEnd"/>
                    </w:p>
                  </w:txbxContent>
                </v:textbox>
              </v:shape>
            </w:pict>
          </mc:Fallback>
        </mc:AlternateContent>
      </w:r>
      <w:r w:rsidR="00541B50">
        <w:rPr>
          <w:noProof/>
          <w:sz w:val="96"/>
          <w:szCs w:val="96"/>
        </w:rPr>
        <w:t xml:space="preserve">   </w:t>
      </w:r>
      <w:r w:rsidR="007D2078" w:rsidRPr="001349D7">
        <w:rPr>
          <w:b/>
          <w:bCs/>
          <w:noProof/>
          <w:sz w:val="96"/>
          <w:szCs w:val="96"/>
        </w:rPr>
        <w:t>H</w:t>
      </w:r>
      <w:r w:rsidR="00CD7314">
        <w:rPr>
          <w:noProof/>
          <w:sz w:val="96"/>
          <w:szCs w:val="96"/>
        </w:rPr>
        <w:t xml:space="preserve">  </w:t>
      </w:r>
      <w:r w:rsidR="00E83A7E">
        <w:rPr>
          <w:noProof/>
          <w:sz w:val="96"/>
          <w:szCs w:val="96"/>
        </w:rPr>
        <w:t xml:space="preserve">       </w:t>
      </w:r>
      <w:r w:rsidR="007D2078">
        <w:rPr>
          <w:noProof/>
          <w:sz w:val="96"/>
          <w:szCs w:val="96"/>
        </w:rPr>
        <w:t xml:space="preserve"> </w:t>
      </w:r>
      <w:r w:rsidR="00541B50">
        <w:rPr>
          <w:noProof/>
          <w:sz w:val="96"/>
          <w:szCs w:val="96"/>
        </w:rPr>
        <w:t xml:space="preserve"> </w:t>
      </w:r>
      <w:r w:rsidR="007D2078" w:rsidRPr="001349D7">
        <w:rPr>
          <w:b/>
          <w:bCs/>
          <w:noProof/>
          <w:sz w:val="96"/>
          <w:szCs w:val="96"/>
        </w:rPr>
        <w:t>USING</w:t>
      </w:r>
    </w:p>
    <w:p w14:paraId="23E614C1" w14:textId="274DE261" w:rsidR="0004502E" w:rsidRDefault="0004502E" w:rsidP="004C252C">
      <w:pPr>
        <w:ind w:left="1440" w:firstLine="720"/>
        <w:rPr>
          <w:b/>
          <w:bCs/>
          <w:noProof/>
          <w:sz w:val="36"/>
          <w:szCs w:val="36"/>
        </w:rPr>
      </w:pPr>
    </w:p>
    <w:p w14:paraId="794E9824" w14:textId="77777777" w:rsidR="00112123" w:rsidRPr="0004502E" w:rsidRDefault="00112123" w:rsidP="004C252C">
      <w:pPr>
        <w:ind w:left="1440" w:firstLine="720"/>
        <w:rPr>
          <w:noProof/>
          <w:sz w:val="24"/>
          <w:szCs w:val="24"/>
        </w:rPr>
      </w:pPr>
    </w:p>
    <w:p w14:paraId="4EAB8ADB" w14:textId="59D7B6E8" w:rsidR="004C252C" w:rsidRPr="0004502E" w:rsidRDefault="0004502E" w:rsidP="0004502E">
      <w:pPr>
        <w:spacing w:after="0"/>
        <w:rPr>
          <w:b/>
          <w:bCs/>
          <w:noProof/>
          <w:sz w:val="24"/>
          <w:szCs w:val="24"/>
        </w:rPr>
      </w:pPr>
      <w:r w:rsidRPr="0004502E">
        <w:rPr>
          <w:b/>
          <w:bCs/>
          <w:noProof/>
          <w:sz w:val="24"/>
          <w:szCs w:val="24"/>
        </w:rPr>
        <w:t>OVERVIEW</w:t>
      </w:r>
    </w:p>
    <w:p w14:paraId="78DC0065" w14:textId="77777777" w:rsidR="005C738F" w:rsidRDefault="0004502E" w:rsidP="001349D7">
      <w:pPr>
        <w:spacing w:after="0"/>
        <w:ind w:firstLine="720"/>
        <w:rPr>
          <w:noProof/>
          <w:sz w:val="24"/>
          <w:szCs w:val="24"/>
        </w:rPr>
      </w:pPr>
      <w:r>
        <w:rPr>
          <w:noProof/>
          <w:sz w:val="24"/>
          <w:szCs w:val="24"/>
        </w:rPr>
        <w:t xml:space="preserve">In several </w:t>
      </w:r>
      <w:r w:rsidR="008A1DF5">
        <w:rPr>
          <w:noProof/>
          <w:sz w:val="24"/>
          <w:szCs w:val="24"/>
        </w:rPr>
        <w:t xml:space="preserve">years </w:t>
      </w:r>
      <w:r w:rsidR="00112123">
        <w:rPr>
          <w:noProof/>
          <w:sz w:val="24"/>
          <w:szCs w:val="24"/>
        </w:rPr>
        <w:t>of my professional life I’ve been an advocate for the idea of housing being a fundamental RIGHT!</w:t>
      </w:r>
      <w:r w:rsidR="008A1DF5">
        <w:rPr>
          <w:noProof/>
          <w:sz w:val="24"/>
          <w:szCs w:val="24"/>
        </w:rPr>
        <w:t xml:space="preserve">  </w:t>
      </w:r>
      <w:r w:rsidR="0059179E">
        <w:rPr>
          <w:noProof/>
          <w:sz w:val="24"/>
          <w:szCs w:val="24"/>
        </w:rPr>
        <w:t xml:space="preserve"> </w:t>
      </w:r>
      <w:r w:rsidR="008A1DF5">
        <w:rPr>
          <w:noProof/>
          <w:sz w:val="24"/>
          <w:szCs w:val="24"/>
        </w:rPr>
        <w:t>And that even before anything else is considered, an individual should have a decent place to live.  It wasn’t until after about three</w:t>
      </w:r>
      <w:r w:rsidR="005C738F">
        <w:rPr>
          <w:noProof/>
          <w:sz w:val="24"/>
          <w:szCs w:val="24"/>
        </w:rPr>
        <w:t xml:space="preserve"> to five </w:t>
      </w:r>
      <w:r w:rsidR="008A1DF5">
        <w:rPr>
          <w:noProof/>
          <w:sz w:val="24"/>
          <w:szCs w:val="24"/>
        </w:rPr>
        <w:t xml:space="preserve">years or </w:t>
      </w:r>
      <w:r w:rsidR="00C430EF">
        <w:rPr>
          <w:noProof/>
          <w:sz w:val="24"/>
          <w:szCs w:val="24"/>
        </w:rPr>
        <w:t>so</w:t>
      </w:r>
      <w:r w:rsidR="008A1DF5">
        <w:rPr>
          <w:noProof/>
          <w:sz w:val="24"/>
          <w:szCs w:val="24"/>
        </w:rPr>
        <w:t xml:space="preserve">, identifying with and basically </w:t>
      </w:r>
      <w:r w:rsidR="005C738F">
        <w:rPr>
          <w:noProof/>
          <w:sz w:val="24"/>
          <w:szCs w:val="24"/>
        </w:rPr>
        <w:t xml:space="preserve">“Living </w:t>
      </w:r>
      <w:r w:rsidR="008A1DF5">
        <w:rPr>
          <w:noProof/>
          <w:sz w:val="24"/>
          <w:szCs w:val="24"/>
        </w:rPr>
        <w:t>with</w:t>
      </w:r>
      <w:r w:rsidR="005C738F">
        <w:rPr>
          <w:noProof/>
          <w:sz w:val="24"/>
          <w:szCs w:val="24"/>
        </w:rPr>
        <w:t xml:space="preserve">”, i.e., </w:t>
      </w:r>
      <w:r w:rsidR="008A1DF5">
        <w:rPr>
          <w:noProof/>
          <w:sz w:val="24"/>
          <w:szCs w:val="24"/>
        </w:rPr>
        <w:t>spending ovetnight stays in homeless encampments, did I realize, that just by repatriating a homeless person into a home is not always the right thing to do.</w:t>
      </w:r>
      <w:r w:rsidR="001349D7">
        <w:rPr>
          <w:noProof/>
          <w:sz w:val="24"/>
          <w:szCs w:val="24"/>
        </w:rPr>
        <w:t xml:space="preserve">  </w:t>
      </w:r>
    </w:p>
    <w:p w14:paraId="4F9F7982" w14:textId="37B02A7C" w:rsidR="007B24AB" w:rsidRDefault="001349D7" w:rsidP="001349D7">
      <w:pPr>
        <w:spacing w:after="0"/>
        <w:ind w:firstLine="720"/>
        <w:rPr>
          <w:noProof/>
          <w:sz w:val="24"/>
          <w:szCs w:val="24"/>
        </w:rPr>
      </w:pPr>
      <w:r>
        <w:rPr>
          <w:noProof/>
          <w:sz w:val="24"/>
          <w:szCs w:val="24"/>
        </w:rPr>
        <w:t xml:space="preserve">There are </w:t>
      </w:r>
      <w:r w:rsidR="005C738F">
        <w:rPr>
          <w:noProof/>
          <w:sz w:val="24"/>
          <w:szCs w:val="24"/>
        </w:rPr>
        <w:t>literally hundreds of issues to be considered.  If you’re wondering how  I arrived at that number, here’s how: There’s a conference on “Homelessness” conducted  eac</w:t>
      </w:r>
      <w:r w:rsidR="00886EE9">
        <w:rPr>
          <w:noProof/>
          <w:sz w:val="24"/>
          <w:szCs w:val="24"/>
        </w:rPr>
        <w:t>h</w:t>
      </w:r>
      <w:r w:rsidR="005C738F">
        <w:rPr>
          <w:noProof/>
          <w:sz w:val="24"/>
          <w:szCs w:val="24"/>
        </w:rPr>
        <w:t xml:space="preserve"> year or so that is sponsored by  Pathways to Housing, and in three and a half days the participants coveer approximately 100 topics. </w:t>
      </w:r>
      <w:r w:rsidR="007B24AB">
        <w:rPr>
          <w:noProof/>
          <w:sz w:val="24"/>
          <w:szCs w:val="24"/>
        </w:rPr>
        <w:t>If it sounds as if, I’m on a tear to dispel or to spout negativism about their efforts, it’s not.  I happen to think that what they provide is very much neede</w:t>
      </w:r>
      <w:r w:rsidR="001C0429">
        <w:rPr>
          <w:noProof/>
          <w:sz w:val="24"/>
          <w:szCs w:val="24"/>
        </w:rPr>
        <w:t>d</w:t>
      </w:r>
      <w:r w:rsidR="007B24AB">
        <w:rPr>
          <w:noProof/>
          <w:sz w:val="24"/>
          <w:szCs w:val="24"/>
        </w:rPr>
        <w:t xml:space="preserve"> insight to the problems and potential solutions to the problem of homelessness.</w:t>
      </w:r>
    </w:p>
    <w:p w14:paraId="61AB2D6D" w14:textId="0312C3D4" w:rsidR="005C738F" w:rsidRDefault="007B24AB" w:rsidP="001349D7">
      <w:pPr>
        <w:spacing w:after="0"/>
        <w:ind w:firstLine="720"/>
        <w:rPr>
          <w:noProof/>
          <w:sz w:val="24"/>
          <w:szCs w:val="24"/>
        </w:rPr>
      </w:pPr>
      <w:r>
        <w:rPr>
          <w:noProof/>
          <w:sz w:val="24"/>
          <w:szCs w:val="24"/>
        </w:rPr>
        <w:t>I do feel that their first two years of providing the conference were their best years; my personal perception is, it has now become too political, and basically more of a “Political Forum</w:t>
      </w:r>
      <w:r w:rsidR="001C0429">
        <w:rPr>
          <w:noProof/>
          <w:sz w:val="24"/>
          <w:szCs w:val="24"/>
        </w:rPr>
        <w:t>”</w:t>
      </w:r>
      <w:r>
        <w:rPr>
          <w:noProof/>
          <w:sz w:val="24"/>
          <w:szCs w:val="24"/>
        </w:rPr>
        <w:t xml:space="preserve"> than a “Pinpoint Rifleshot” Action Group to eradicate homelessness.</w:t>
      </w:r>
    </w:p>
    <w:p w14:paraId="2C625DB8" w14:textId="16AD0C9A" w:rsidR="0097733D" w:rsidRDefault="007B24AB" w:rsidP="007B24AB">
      <w:pPr>
        <w:spacing w:after="0"/>
        <w:ind w:firstLine="720"/>
        <w:rPr>
          <w:noProof/>
          <w:sz w:val="24"/>
          <w:szCs w:val="24"/>
        </w:rPr>
      </w:pPr>
      <w:r>
        <w:rPr>
          <w:noProof/>
          <w:sz w:val="24"/>
          <w:szCs w:val="24"/>
        </w:rPr>
        <w:t xml:space="preserve">I don’t disagree with the concept, just the implementation.  </w:t>
      </w:r>
      <w:r w:rsidR="008A1DF5">
        <w:rPr>
          <w:noProof/>
          <w:sz w:val="24"/>
          <w:szCs w:val="24"/>
        </w:rPr>
        <w:t>One of my hallmark stories that makes this  ring true</w:t>
      </w:r>
      <w:r w:rsidR="001349D7">
        <w:rPr>
          <w:noProof/>
          <w:sz w:val="24"/>
          <w:szCs w:val="24"/>
        </w:rPr>
        <w:t>, is, in one particular situation,</w:t>
      </w:r>
      <w:r>
        <w:rPr>
          <w:noProof/>
          <w:sz w:val="24"/>
          <w:szCs w:val="24"/>
        </w:rPr>
        <w:t xml:space="preserve"> </w:t>
      </w:r>
      <w:r w:rsidR="00BB74FE">
        <w:rPr>
          <w:noProof/>
          <w:sz w:val="24"/>
          <w:szCs w:val="24"/>
        </w:rPr>
        <w:t>a state agency was tasked with repatriating homeless</w:t>
      </w:r>
      <w:r w:rsidR="008F58B2">
        <w:rPr>
          <w:noProof/>
          <w:sz w:val="24"/>
          <w:szCs w:val="24"/>
        </w:rPr>
        <w:t xml:space="preserve"> individuals,</w:t>
      </w:r>
      <w:r w:rsidR="00BB74FE">
        <w:rPr>
          <w:noProof/>
          <w:sz w:val="24"/>
          <w:szCs w:val="24"/>
        </w:rPr>
        <w:t xml:space="preserve"> veterans first, then others, based on </w:t>
      </w:r>
      <w:r>
        <w:rPr>
          <w:noProof/>
          <w:sz w:val="24"/>
          <w:szCs w:val="24"/>
        </w:rPr>
        <w:t xml:space="preserve">creteria </w:t>
      </w:r>
      <w:r w:rsidR="00BB74FE">
        <w:rPr>
          <w:noProof/>
          <w:sz w:val="24"/>
          <w:szCs w:val="24"/>
        </w:rPr>
        <w:t>establishing</w:t>
      </w:r>
      <w:r>
        <w:rPr>
          <w:noProof/>
          <w:sz w:val="24"/>
          <w:szCs w:val="24"/>
        </w:rPr>
        <w:t xml:space="preserve"> critical need</w:t>
      </w:r>
      <w:r w:rsidR="00BB74FE">
        <w:rPr>
          <w:noProof/>
          <w:sz w:val="24"/>
          <w:szCs w:val="24"/>
        </w:rPr>
        <w:t xml:space="preserve">.  </w:t>
      </w:r>
      <w:r w:rsidR="0097733D">
        <w:rPr>
          <w:noProof/>
          <w:sz w:val="24"/>
          <w:szCs w:val="24"/>
        </w:rPr>
        <w:t xml:space="preserve"> </w:t>
      </w:r>
      <w:r w:rsidR="00BB74FE">
        <w:rPr>
          <w:noProof/>
          <w:sz w:val="24"/>
          <w:szCs w:val="24"/>
        </w:rPr>
        <w:t xml:space="preserve">The next on the list was identified and placed in a home.  </w:t>
      </w:r>
      <w:r w:rsidR="0097733D">
        <w:rPr>
          <w:noProof/>
          <w:sz w:val="24"/>
          <w:szCs w:val="24"/>
        </w:rPr>
        <w:t>In a follow up visit by the case</w:t>
      </w:r>
      <w:r w:rsidR="00BB74FE">
        <w:rPr>
          <w:noProof/>
          <w:sz w:val="24"/>
          <w:szCs w:val="24"/>
        </w:rPr>
        <w:t xml:space="preserve">worker </w:t>
      </w:r>
      <w:r w:rsidR="0097733D">
        <w:rPr>
          <w:noProof/>
          <w:sz w:val="24"/>
          <w:szCs w:val="24"/>
        </w:rPr>
        <w:t>assigned t</w:t>
      </w:r>
      <w:r w:rsidR="00BB74FE">
        <w:rPr>
          <w:noProof/>
          <w:sz w:val="24"/>
          <w:szCs w:val="24"/>
        </w:rPr>
        <w:t xml:space="preserve">o </w:t>
      </w:r>
      <w:r w:rsidR="0097733D">
        <w:rPr>
          <w:noProof/>
          <w:sz w:val="24"/>
          <w:szCs w:val="24"/>
        </w:rPr>
        <w:t xml:space="preserve">the case, </w:t>
      </w:r>
      <w:r w:rsidR="008F58B2">
        <w:rPr>
          <w:noProof/>
          <w:sz w:val="24"/>
          <w:szCs w:val="24"/>
        </w:rPr>
        <w:t xml:space="preserve">s/he </w:t>
      </w:r>
      <w:r w:rsidR="0097733D">
        <w:rPr>
          <w:noProof/>
          <w:sz w:val="24"/>
          <w:szCs w:val="24"/>
        </w:rPr>
        <w:t xml:space="preserve">reported that when they entered the home, it was vacant, </w:t>
      </w:r>
      <w:r w:rsidR="00BB74FE">
        <w:rPr>
          <w:noProof/>
          <w:sz w:val="24"/>
          <w:szCs w:val="24"/>
        </w:rPr>
        <w:t xml:space="preserve">the </w:t>
      </w:r>
      <w:r w:rsidR="0097733D">
        <w:rPr>
          <w:noProof/>
          <w:sz w:val="24"/>
          <w:szCs w:val="24"/>
        </w:rPr>
        <w:t>individual had moved and was living out in the back</w:t>
      </w:r>
      <w:r w:rsidR="00BB74FE">
        <w:rPr>
          <w:noProof/>
          <w:sz w:val="24"/>
          <w:szCs w:val="24"/>
        </w:rPr>
        <w:t xml:space="preserve"> of the house</w:t>
      </w:r>
      <w:r w:rsidR="0097733D">
        <w:rPr>
          <w:noProof/>
          <w:sz w:val="24"/>
          <w:szCs w:val="24"/>
        </w:rPr>
        <w:t xml:space="preserve"> because of feeling</w:t>
      </w:r>
      <w:r w:rsidR="00BB74FE">
        <w:rPr>
          <w:noProof/>
          <w:sz w:val="24"/>
          <w:szCs w:val="24"/>
        </w:rPr>
        <w:t xml:space="preserve">  </w:t>
      </w:r>
      <w:r w:rsidR="0097733D">
        <w:rPr>
          <w:noProof/>
          <w:sz w:val="24"/>
          <w:szCs w:val="24"/>
        </w:rPr>
        <w:t>claustrophobic.</w:t>
      </w:r>
    </w:p>
    <w:p w14:paraId="4BFBC56A" w14:textId="77777777" w:rsidR="008F58B2" w:rsidRDefault="0097733D" w:rsidP="00BB74FE">
      <w:pPr>
        <w:spacing w:after="0"/>
        <w:ind w:firstLine="720"/>
        <w:rPr>
          <w:noProof/>
          <w:sz w:val="24"/>
          <w:szCs w:val="24"/>
        </w:rPr>
      </w:pPr>
      <w:r>
        <w:rPr>
          <w:noProof/>
          <w:sz w:val="24"/>
          <w:szCs w:val="24"/>
        </w:rPr>
        <w:t>This is just one of many stories, but not to belabor the point, there’s a lot of work to be done in even making a dent in the homeless pandemic, and yes, I personally feel that it has reached that level of crisis.</w:t>
      </w:r>
      <w:r w:rsidR="00BB74FE">
        <w:rPr>
          <w:noProof/>
          <w:sz w:val="24"/>
          <w:szCs w:val="24"/>
        </w:rPr>
        <w:t xml:space="preserve">  </w:t>
      </w:r>
    </w:p>
    <w:p w14:paraId="12F293E2" w14:textId="77777777" w:rsidR="008F58B2" w:rsidRDefault="00BB74FE" w:rsidP="00BB74FE">
      <w:pPr>
        <w:spacing w:after="0"/>
        <w:ind w:firstLine="720"/>
        <w:rPr>
          <w:noProof/>
          <w:sz w:val="24"/>
          <w:szCs w:val="24"/>
        </w:rPr>
      </w:pPr>
      <w:r>
        <w:rPr>
          <w:noProof/>
          <w:sz w:val="24"/>
          <w:szCs w:val="24"/>
        </w:rPr>
        <w:t>So</w:t>
      </w:r>
      <w:r w:rsidR="008F58B2">
        <w:rPr>
          <w:noProof/>
          <w:sz w:val="24"/>
          <w:szCs w:val="24"/>
        </w:rPr>
        <w:t>,</w:t>
      </w:r>
      <w:r>
        <w:rPr>
          <w:noProof/>
          <w:sz w:val="24"/>
          <w:szCs w:val="24"/>
        </w:rPr>
        <w:t xml:space="preserve"> what commitment is NBV making in its pursuit of eradicating homelessness</w:t>
      </w:r>
      <w:r w:rsidR="008F58B2">
        <w:rPr>
          <w:noProof/>
          <w:sz w:val="24"/>
          <w:szCs w:val="24"/>
        </w:rPr>
        <w:t>?</w:t>
      </w:r>
    </w:p>
    <w:p w14:paraId="2F747F5A" w14:textId="584DACBE" w:rsidR="0097733D" w:rsidRDefault="0094606E" w:rsidP="00BB74FE">
      <w:pPr>
        <w:spacing w:after="0"/>
        <w:ind w:firstLine="720"/>
        <w:rPr>
          <w:noProof/>
          <w:sz w:val="24"/>
          <w:szCs w:val="24"/>
        </w:rPr>
      </w:pPr>
      <w:r>
        <w:rPr>
          <w:noProof/>
          <w:sz w:val="24"/>
          <w:szCs w:val="24"/>
        </w:rPr>
        <w:t xml:space="preserve">  We are basing our approach on what we’ve learned experientially </w:t>
      </w:r>
      <w:r w:rsidR="008F58B2">
        <w:rPr>
          <w:noProof/>
          <w:sz w:val="24"/>
          <w:szCs w:val="24"/>
        </w:rPr>
        <w:t>by</w:t>
      </w:r>
      <w:r>
        <w:rPr>
          <w:noProof/>
          <w:sz w:val="24"/>
          <w:szCs w:val="24"/>
        </w:rPr>
        <w:t xml:space="preserve"> surroun</w:t>
      </w:r>
      <w:r w:rsidR="008F58B2">
        <w:rPr>
          <w:noProof/>
          <w:sz w:val="24"/>
          <w:szCs w:val="24"/>
        </w:rPr>
        <w:t>d</w:t>
      </w:r>
      <w:r>
        <w:rPr>
          <w:noProof/>
          <w:sz w:val="24"/>
          <w:szCs w:val="24"/>
        </w:rPr>
        <w:t>ing ourselves</w:t>
      </w:r>
      <w:r w:rsidR="008F58B2">
        <w:rPr>
          <w:noProof/>
          <w:sz w:val="24"/>
          <w:szCs w:val="24"/>
        </w:rPr>
        <w:t xml:space="preserve"> with our homeless brethren</w:t>
      </w:r>
      <w:r>
        <w:rPr>
          <w:noProof/>
          <w:sz w:val="24"/>
          <w:szCs w:val="24"/>
        </w:rPr>
        <w:t xml:space="preserve"> and immersing ourselves in learning what it means to be </w:t>
      </w:r>
      <w:r>
        <w:rPr>
          <w:noProof/>
          <w:sz w:val="24"/>
          <w:szCs w:val="24"/>
        </w:rPr>
        <w:lastRenderedPageBreak/>
        <w:t>homeless, and integrating that with the clinical and technical issues presented in the classes and workshops that we attended in several of the Pathways Conferences; see their list of topical agenda items below:</w:t>
      </w:r>
    </w:p>
    <w:p w14:paraId="6174F128" w14:textId="7D50FD7D" w:rsidR="0097733D" w:rsidRPr="00FF408F" w:rsidRDefault="0094606E" w:rsidP="00FF408F">
      <w:pPr>
        <w:pStyle w:val="ListParagraph"/>
        <w:numPr>
          <w:ilvl w:val="0"/>
          <w:numId w:val="1"/>
        </w:numPr>
        <w:spacing w:after="0"/>
        <w:rPr>
          <w:rFonts w:ascii="Montserrat" w:eastAsia="Times New Roman" w:hAnsi="Montserrat" w:cs="Times New Roman"/>
          <w:b/>
          <w:bCs/>
          <w:color w:val="4BACC6"/>
          <w:kern w:val="0"/>
          <w:sz w:val="20"/>
          <w:szCs w:val="20"/>
          <w14:ligatures w14:val="none"/>
        </w:rPr>
      </w:pPr>
      <w:r w:rsidRPr="00FF408F">
        <w:rPr>
          <w:rFonts w:ascii="Montserrat" w:eastAsia="Times New Roman" w:hAnsi="Montserrat" w:cs="Times New Roman"/>
          <w:b/>
          <w:bCs/>
          <w:color w:val="4BACC6"/>
          <w:kern w:val="0"/>
          <w:sz w:val="20"/>
          <w:szCs w:val="20"/>
          <w14:ligatures w14:val="none"/>
        </w:rPr>
        <w:t>Best Practices in Housing First</w:t>
      </w:r>
    </w:p>
    <w:p w14:paraId="3A1038CC" w14:textId="604686C5" w:rsidR="00FF408F" w:rsidRDefault="00FF408F" w:rsidP="008F58B2">
      <w:pPr>
        <w:pStyle w:val="ListParagraph"/>
        <w:spacing w:after="0"/>
        <w:ind w:left="1440"/>
      </w:pPr>
      <w:hyperlink r:id="rId5" w:history="1">
        <w:r>
          <w:rPr>
            <w:rStyle w:val="Hyperlink"/>
            <w:rFonts w:ascii="Montserrat" w:hAnsi="Montserrat"/>
            <w:b/>
            <w:bCs/>
            <w:color w:val="000000"/>
            <w:sz w:val="20"/>
            <w:szCs w:val="20"/>
            <w:u w:val="none"/>
            <w:shd w:val="clear" w:color="auto" w:fill="E8F5F9"/>
          </w:rPr>
          <w:t>12 | Housing First, Not Housing Only: Promoting Understanding in Rural and Urban Communities</w:t>
        </w:r>
      </w:hyperlink>
    </w:p>
    <w:p w14:paraId="68290F04" w14:textId="51058664" w:rsidR="0097733D" w:rsidRDefault="00FF408F" w:rsidP="003F61D8">
      <w:pPr>
        <w:pStyle w:val="ListParagraph"/>
        <w:spacing w:after="0"/>
        <w:ind w:left="1440"/>
      </w:pPr>
      <w:hyperlink r:id="rId6" w:history="1">
        <w:r>
          <w:rPr>
            <w:rStyle w:val="Hyperlink"/>
            <w:rFonts w:ascii="Montserrat" w:hAnsi="Montserrat"/>
            <w:b/>
            <w:bCs/>
            <w:color w:val="000000"/>
            <w:sz w:val="20"/>
            <w:szCs w:val="20"/>
            <w:u w:val="none"/>
            <w:shd w:val="clear" w:color="auto" w:fill="E8F5F9"/>
          </w:rPr>
          <w:t>235 | An Emerging Practice: Occupational Therapy's Singular Contribution to Housing First</w:t>
        </w:r>
      </w:hyperlink>
    </w:p>
    <w:p w14:paraId="43F2B7DE" w14:textId="77777777" w:rsidR="003F61D8" w:rsidRDefault="003F61D8" w:rsidP="003F61D8">
      <w:pPr>
        <w:pStyle w:val="ListParagraph"/>
        <w:spacing w:after="0"/>
        <w:ind w:left="1440"/>
        <w:rPr>
          <w:noProof/>
          <w:sz w:val="24"/>
          <w:szCs w:val="24"/>
        </w:rPr>
      </w:pPr>
    </w:p>
    <w:p w14:paraId="3A9597CD" w14:textId="58E11BE8" w:rsidR="0097733D" w:rsidRPr="00FF408F" w:rsidRDefault="0094606E" w:rsidP="00FF408F">
      <w:pPr>
        <w:pStyle w:val="ListParagraph"/>
        <w:numPr>
          <w:ilvl w:val="0"/>
          <w:numId w:val="1"/>
        </w:numPr>
        <w:spacing w:after="0"/>
        <w:rPr>
          <w:rFonts w:ascii="Montserrat" w:hAnsi="Montserrat"/>
          <w:b/>
          <w:bCs/>
          <w:color w:val="604A7B"/>
          <w:sz w:val="20"/>
          <w:szCs w:val="20"/>
          <w:shd w:val="clear" w:color="auto" w:fill="FFFFFF"/>
        </w:rPr>
      </w:pPr>
      <w:r w:rsidRPr="00FF408F">
        <w:rPr>
          <w:rFonts w:ascii="Montserrat" w:hAnsi="Montserrat"/>
          <w:b/>
          <w:bCs/>
          <w:color w:val="604A7B"/>
          <w:sz w:val="20"/>
          <w:szCs w:val="20"/>
          <w:shd w:val="clear" w:color="auto" w:fill="FFFFFF"/>
        </w:rPr>
        <w:t>Emerging Trends and Innovations</w:t>
      </w:r>
    </w:p>
    <w:p w14:paraId="1D6222E3" w14:textId="4255CEED" w:rsidR="00FF408F" w:rsidRDefault="00FF408F" w:rsidP="00FF408F">
      <w:pPr>
        <w:pStyle w:val="ListParagraph"/>
        <w:spacing w:after="0"/>
        <w:ind w:left="1440"/>
      </w:pPr>
      <w:hyperlink r:id="rId7" w:history="1">
        <w:r>
          <w:rPr>
            <w:rStyle w:val="Hyperlink"/>
            <w:rFonts w:ascii="Montserrat" w:hAnsi="Montserrat"/>
            <w:b/>
            <w:bCs/>
            <w:color w:val="000000"/>
            <w:sz w:val="20"/>
            <w:szCs w:val="20"/>
            <w:u w:val="none"/>
            <w:shd w:val="clear" w:color="auto" w:fill="D5CFDB"/>
          </w:rPr>
          <w:t>109 | Overcoming Relational Poverty through Neighbor to Neighbor</w:t>
        </w:r>
      </w:hyperlink>
    </w:p>
    <w:p w14:paraId="3384CC94" w14:textId="739DC634" w:rsidR="001B2C5E" w:rsidRDefault="001B2C5E" w:rsidP="00FF408F">
      <w:pPr>
        <w:pStyle w:val="ListParagraph"/>
        <w:spacing w:after="0"/>
        <w:ind w:left="1440"/>
      </w:pPr>
      <w:hyperlink r:id="rId8" w:history="1">
        <w:r>
          <w:rPr>
            <w:rStyle w:val="Hyperlink"/>
            <w:rFonts w:ascii="Montserrat" w:hAnsi="Montserrat"/>
            <w:b/>
            <w:bCs/>
            <w:color w:val="000000"/>
            <w:sz w:val="20"/>
            <w:szCs w:val="20"/>
            <w:u w:val="none"/>
            <w:shd w:val="clear" w:color="auto" w:fill="D5CFDB"/>
          </w:rPr>
          <w:t>136 | Faith-Based or Evidence-Based? Why not both! Innovations in Religious Partnerships</w:t>
        </w:r>
      </w:hyperlink>
    </w:p>
    <w:p w14:paraId="4C0EB029" w14:textId="77777777" w:rsidR="0094606E" w:rsidRDefault="0094606E" w:rsidP="0094606E">
      <w:pPr>
        <w:spacing w:after="0"/>
        <w:rPr>
          <w:rFonts w:ascii="Montserrat" w:hAnsi="Montserrat"/>
          <w:b/>
          <w:bCs/>
          <w:color w:val="604A7B"/>
          <w:sz w:val="20"/>
          <w:szCs w:val="20"/>
          <w:shd w:val="clear" w:color="auto" w:fill="FFFFFF"/>
        </w:rPr>
      </w:pPr>
    </w:p>
    <w:p w14:paraId="1CDD1EB3" w14:textId="680BB876" w:rsidR="0094606E" w:rsidRDefault="0094606E" w:rsidP="001B2C5E">
      <w:pPr>
        <w:pStyle w:val="ListParagraph"/>
        <w:numPr>
          <w:ilvl w:val="0"/>
          <w:numId w:val="1"/>
        </w:numPr>
        <w:spacing w:after="0"/>
        <w:rPr>
          <w:rFonts w:ascii="Montserrat" w:hAnsi="Montserrat"/>
          <w:b/>
          <w:bCs/>
          <w:color w:val="376092"/>
          <w:sz w:val="20"/>
          <w:szCs w:val="20"/>
          <w:shd w:val="clear" w:color="auto" w:fill="FFFFFF"/>
        </w:rPr>
      </w:pPr>
      <w:r w:rsidRPr="001B2C5E">
        <w:rPr>
          <w:rFonts w:ascii="Montserrat" w:hAnsi="Montserrat"/>
          <w:b/>
          <w:bCs/>
          <w:color w:val="376092"/>
          <w:sz w:val="20"/>
          <w:szCs w:val="20"/>
          <w:shd w:val="clear" w:color="auto" w:fill="FFFFFF"/>
        </w:rPr>
        <w:t>Prioritizing and Serving Diverse Populations</w:t>
      </w:r>
    </w:p>
    <w:p w14:paraId="13B6D4BB" w14:textId="5F84443A" w:rsidR="001B2C5E" w:rsidRPr="001B2C5E" w:rsidRDefault="001B2C5E" w:rsidP="001B2C5E">
      <w:pPr>
        <w:pStyle w:val="ListParagraph"/>
        <w:spacing w:after="0"/>
        <w:ind w:left="1440"/>
        <w:rPr>
          <w:rFonts w:ascii="Montserrat" w:hAnsi="Montserrat"/>
          <w:b/>
          <w:bCs/>
          <w:color w:val="376092"/>
          <w:sz w:val="20"/>
          <w:szCs w:val="20"/>
          <w:shd w:val="clear" w:color="auto" w:fill="FFFFFF"/>
        </w:rPr>
      </w:pPr>
      <w:hyperlink r:id="rId9" w:history="1">
        <w:r>
          <w:rPr>
            <w:rStyle w:val="Hyperlink"/>
            <w:rFonts w:ascii="Montserrat" w:hAnsi="Montserrat"/>
            <w:b/>
            <w:bCs/>
            <w:color w:val="000000"/>
            <w:sz w:val="20"/>
            <w:szCs w:val="20"/>
            <w:u w:val="none"/>
            <w:shd w:val="clear" w:color="auto" w:fill="DCE6F2"/>
          </w:rPr>
          <w:t>132 | Homecoming: Life after Incarceration</w:t>
        </w:r>
      </w:hyperlink>
    </w:p>
    <w:p w14:paraId="675254A0" w14:textId="77777777" w:rsidR="0094606E" w:rsidRDefault="0094606E" w:rsidP="007B24AB">
      <w:pPr>
        <w:spacing w:after="0"/>
        <w:ind w:firstLine="720"/>
        <w:rPr>
          <w:rFonts w:ascii="Montserrat" w:hAnsi="Montserrat"/>
          <w:b/>
          <w:bCs/>
          <w:color w:val="376092"/>
          <w:sz w:val="20"/>
          <w:szCs w:val="20"/>
          <w:shd w:val="clear" w:color="auto" w:fill="FFFFFF"/>
        </w:rPr>
      </w:pPr>
    </w:p>
    <w:p w14:paraId="1DFC0636" w14:textId="7CD3F02E" w:rsidR="0094606E" w:rsidRDefault="0094606E" w:rsidP="007B24AB">
      <w:pPr>
        <w:spacing w:after="0"/>
        <w:ind w:firstLine="720"/>
        <w:rPr>
          <w:rFonts w:ascii="Montserrat" w:hAnsi="Montserrat"/>
          <w:b/>
          <w:bCs/>
          <w:color w:val="376092"/>
          <w:sz w:val="20"/>
          <w:szCs w:val="20"/>
          <w:shd w:val="clear" w:color="auto" w:fill="FFFFFF"/>
        </w:rPr>
      </w:pPr>
      <w:r>
        <w:rPr>
          <w:rFonts w:ascii="Montserrat" w:hAnsi="Montserrat"/>
          <w:b/>
          <w:bCs/>
          <w:color w:val="4E6128"/>
          <w:sz w:val="20"/>
          <w:szCs w:val="20"/>
          <w:shd w:val="clear" w:color="auto" w:fill="FFFFFF"/>
        </w:rPr>
        <w:t>IV. Building and Sustaining a Resilient, Equitable, and Inclusive Workforce</w:t>
      </w:r>
    </w:p>
    <w:p w14:paraId="04EAF51E" w14:textId="77777777" w:rsidR="0094606E" w:rsidRDefault="0094606E" w:rsidP="007B24AB">
      <w:pPr>
        <w:spacing w:after="0"/>
        <w:ind w:firstLine="720"/>
        <w:rPr>
          <w:noProof/>
          <w:sz w:val="24"/>
          <w:szCs w:val="24"/>
        </w:rPr>
      </w:pPr>
    </w:p>
    <w:p w14:paraId="0B703D43" w14:textId="6A0BDCFB" w:rsidR="0097733D" w:rsidRDefault="0094606E" w:rsidP="007B24AB">
      <w:pPr>
        <w:spacing w:after="0"/>
        <w:ind w:firstLine="720"/>
        <w:rPr>
          <w:rFonts w:ascii="Montserrat" w:hAnsi="Montserrat"/>
          <w:b/>
          <w:bCs/>
          <w:color w:val="943734"/>
          <w:sz w:val="20"/>
          <w:szCs w:val="20"/>
          <w:shd w:val="clear" w:color="auto" w:fill="FFFFFF"/>
        </w:rPr>
      </w:pPr>
      <w:r>
        <w:rPr>
          <w:rFonts w:ascii="Montserrat" w:hAnsi="Montserrat"/>
          <w:b/>
          <w:bCs/>
          <w:color w:val="943734"/>
          <w:sz w:val="20"/>
          <w:szCs w:val="20"/>
          <w:shd w:val="clear" w:color="auto" w:fill="FFFFFF"/>
        </w:rPr>
        <w:t>V. Collaboration with Healthcare Systems</w:t>
      </w:r>
    </w:p>
    <w:p w14:paraId="244F9D44" w14:textId="77777777" w:rsidR="0094606E" w:rsidRDefault="0094606E" w:rsidP="007B24AB">
      <w:pPr>
        <w:spacing w:after="0"/>
        <w:ind w:firstLine="720"/>
        <w:rPr>
          <w:rFonts w:ascii="Montserrat" w:hAnsi="Montserrat"/>
          <w:b/>
          <w:bCs/>
          <w:color w:val="943734"/>
          <w:sz w:val="20"/>
          <w:szCs w:val="20"/>
          <w:shd w:val="clear" w:color="auto" w:fill="FFFFFF"/>
        </w:rPr>
      </w:pPr>
    </w:p>
    <w:p w14:paraId="46D5764B" w14:textId="2372E349" w:rsidR="0094606E" w:rsidRDefault="0094606E" w:rsidP="007B24AB">
      <w:pPr>
        <w:spacing w:after="0"/>
        <w:ind w:firstLine="720"/>
        <w:rPr>
          <w:rFonts w:ascii="Montserrat" w:hAnsi="Montserrat"/>
          <w:b/>
          <w:bCs/>
          <w:color w:val="17365D"/>
          <w:sz w:val="20"/>
          <w:szCs w:val="20"/>
          <w:shd w:val="clear" w:color="auto" w:fill="FFFFFF"/>
        </w:rPr>
      </w:pPr>
      <w:r>
        <w:rPr>
          <w:rFonts w:ascii="Montserrat" w:hAnsi="Montserrat"/>
          <w:b/>
          <w:bCs/>
          <w:color w:val="17365D"/>
          <w:sz w:val="20"/>
          <w:szCs w:val="20"/>
          <w:shd w:val="clear" w:color="auto" w:fill="FFFFFF"/>
        </w:rPr>
        <w:t>VI. Increasing Tenant Involvement and Fostering Community Integration</w:t>
      </w:r>
    </w:p>
    <w:p w14:paraId="1CE89C2B" w14:textId="77777777" w:rsidR="00D83B81" w:rsidRDefault="00D83B81" w:rsidP="007B24AB">
      <w:pPr>
        <w:spacing w:after="0"/>
        <w:ind w:firstLine="720"/>
        <w:rPr>
          <w:rFonts w:ascii="Montserrat" w:hAnsi="Montserrat"/>
          <w:b/>
          <w:bCs/>
          <w:color w:val="17365D"/>
          <w:sz w:val="20"/>
          <w:szCs w:val="20"/>
          <w:shd w:val="clear" w:color="auto" w:fill="FFFFFF"/>
        </w:rPr>
      </w:pPr>
    </w:p>
    <w:p w14:paraId="2AE89EEB" w14:textId="056CF07E" w:rsidR="00D83B81" w:rsidRPr="00B3370C" w:rsidRDefault="00D83B81" w:rsidP="00D83B81">
      <w:pPr>
        <w:spacing w:after="0"/>
        <w:rPr>
          <w:rFonts w:ascii="Montserrat" w:hAnsi="Montserrat"/>
          <w:sz w:val="24"/>
          <w:szCs w:val="24"/>
          <w:shd w:val="clear" w:color="auto" w:fill="FFFFFF"/>
        </w:rPr>
      </w:pPr>
      <w:r>
        <w:rPr>
          <w:rFonts w:ascii="Montserrat" w:hAnsi="Montserrat"/>
          <w:b/>
          <w:bCs/>
          <w:color w:val="17365D"/>
          <w:sz w:val="20"/>
          <w:szCs w:val="20"/>
          <w:shd w:val="clear" w:color="auto" w:fill="FFFFFF"/>
        </w:rPr>
        <w:tab/>
      </w:r>
      <w:r w:rsidRPr="00B3370C">
        <w:rPr>
          <w:rFonts w:ascii="Montserrat" w:hAnsi="Montserrat"/>
          <w:sz w:val="24"/>
          <w:szCs w:val="24"/>
          <w:shd w:val="clear" w:color="auto" w:fill="FFFFFF"/>
        </w:rPr>
        <w:t>Of the six Topical categories that are part of the Pathways Conference agenda,</w:t>
      </w:r>
      <w:r w:rsidRPr="00B3370C">
        <w:rPr>
          <w:rFonts w:ascii="Montserrat" w:hAnsi="Montserrat"/>
          <w:b/>
          <w:bCs/>
          <w:sz w:val="24"/>
          <w:szCs w:val="24"/>
          <w:shd w:val="clear" w:color="auto" w:fill="FFFFFF"/>
        </w:rPr>
        <w:t xml:space="preserve"> </w:t>
      </w:r>
      <w:r w:rsidRPr="00B3370C">
        <w:rPr>
          <w:rFonts w:ascii="Montserrat" w:hAnsi="Montserrat"/>
          <w:sz w:val="24"/>
          <w:szCs w:val="24"/>
          <w:shd w:val="clear" w:color="auto" w:fill="FFFFFF"/>
        </w:rPr>
        <w:t>there are five topics that we feel resonate with the programs that we offer.  We’ve listed those under the topical subject</w:t>
      </w:r>
      <w:r w:rsidR="00BE47BE" w:rsidRPr="00B3370C">
        <w:rPr>
          <w:rFonts w:ascii="Montserrat" w:hAnsi="Montserrat"/>
          <w:sz w:val="24"/>
          <w:szCs w:val="24"/>
          <w:shd w:val="clear" w:color="auto" w:fill="FFFFFF"/>
        </w:rPr>
        <w:t xml:space="preserve"> agenda headings</w:t>
      </w:r>
      <w:r w:rsidRPr="00B3370C">
        <w:rPr>
          <w:rFonts w:ascii="Montserrat" w:hAnsi="Montserrat"/>
          <w:sz w:val="24"/>
          <w:szCs w:val="24"/>
          <w:shd w:val="clear" w:color="auto" w:fill="FFFFFF"/>
        </w:rPr>
        <w:t xml:space="preserve"> listed above.  See our related program offerings below:</w:t>
      </w:r>
    </w:p>
    <w:p w14:paraId="78215FDA" w14:textId="77777777" w:rsidR="003F61D8" w:rsidRDefault="003F61D8" w:rsidP="00D83B81">
      <w:pPr>
        <w:spacing w:after="0"/>
        <w:rPr>
          <w:rFonts w:ascii="Montserrat" w:hAnsi="Montserrat"/>
          <w:sz w:val="20"/>
          <w:szCs w:val="20"/>
          <w:shd w:val="clear" w:color="auto" w:fill="FFFFFF"/>
        </w:rPr>
      </w:pPr>
    </w:p>
    <w:p w14:paraId="18ED2AE9" w14:textId="60B90658" w:rsidR="003F61D8" w:rsidRPr="00B3370C" w:rsidRDefault="003F61D8" w:rsidP="00D83B81">
      <w:pPr>
        <w:spacing w:after="0"/>
        <w:rPr>
          <w:rFonts w:ascii="Montserrat" w:hAnsi="Montserrat"/>
          <w:b/>
          <w:bCs/>
          <w:sz w:val="24"/>
          <w:szCs w:val="24"/>
          <w:shd w:val="clear" w:color="auto" w:fill="FFFFFF"/>
        </w:rPr>
      </w:pPr>
      <w:r w:rsidRPr="00B3370C">
        <w:rPr>
          <w:rFonts w:ascii="Montserrat" w:hAnsi="Montserrat"/>
          <w:b/>
          <w:bCs/>
          <w:sz w:val="24"/>
          <w:szCs w:val="24"/>
          <w:shd w:val="clear" w:color="auto" w:fill="FFFFFF"/>
        </w:rPr>
        <w:t>PROGRAM I</w:t>
      </w:r>
    </w:p>
    <w:p w14:paraId="66E448B8" w14:textId="31338018" w:rsidR="00BE47BE" w:rsidRPr="00B3370C" w:rsidRDefault="00BE47BE" w:rsidP="00651300">
      <w:pPr>
        <w:pStyle w:val="ListParagraph"/>
        <w:spacing w:after="0"/>
        <w:rPr>
          <w:rFonts w:ascii="Montserrat" w:hAnsi="Montserrat"/>
          <w:sz w:val="24"/>
          <w:szCs w:val="24"/>
          <w:shd w:val="clear" w:color="auto" w:fill="FFFFFF"/>
        </w:rPr>
      </w:pPr>
      <w:r w:rsidRPr="00B3370C">
        <w:rPr>
          <w:b/>
          <w:bCs/>
          <w:sz w:val="24"/>
          <w:szCs w:val="24"/>
        </w:rPr>
        <w:t>New Birth Village — Housing for Prosperity, Posterity, and Legacy</w:t>
      </w:r>
    </w:p>
    <w:p w14:paraId="4786FB2B" w14:textId="6527E00B" w:rsidR="00BE47BE" w:rsidRPr="00B3370C" w:rsidRDefault="00BE47BE" w:rsidP="00BE47BE">
      <w:pPr>
        <w:pStyle w:val="ListParagraph"/>
        <w:spacing w:after="0"/>
        <w:rPr>
          <w:rFonts w:ascii="Montserrat" w:hAnsi="Montserrat"/>
          <w:sz w:val="24"/>
          <w:szCs w:val="24"/>
          <w:shd w:val="clear" w:color="auto" w:fill="FFFFFF"/>
        </w:rPr>
      </w:pPr>
      <w:r w:rsidRPr="00B3370C">
        <w:rPr>
          <w:b/>
          <w:bCs/>
          <w:sz w:val="24"/>
          <w:szCs w:val="24"/>
        </w:rPr>
        <w:t>Executive Summary and Goals</w:t>
      </w:r>
    </w:p>
    <w:p w14:paraId="2262D3F3" w14:textId="5F22AD2C" w:rsidR="00BE47BE" w:rsidRPr="00B3370C" w:rsidRDefault="00BE47BE" w:rsidP="003F61D8">
      <w:pPr>
        <w:pStyle w:val="ListParagraph"/>
        <w:spacing w:after="0"/>
        <w:rPr>
          <w:sz w:val="24"/>
          <w:szCs w:val="24"/>
        </w:rPr>
      </w:pPr>
      <w:r w:rsidRPr="00B3370C">
        <w:rPr>
          <w:sz w:val="24"/>
          <w:szCs w:val="24"/>
        </w:rPr>
        <w:t xml:space="preserve">New Birth Village (NBV) is a cooperative housing and grassroots economic development venture located in </w:t>
      </w:r>
      <w:r w:rsidR="003F61D8" w:rsidRPr="00B3370C">
        <w:rPr>
          <w:sz w:val="24"/>
          <w:szCs w:val="24"/>
        </w:rPr>
        <w:t xml:space="preserve">… </w:t>
      </w:r>
      <w:r w:rsidRPr="00B3370C">
        <w:rPr>
          <w:sz w:val="24"/>
          <w:szCs w:val="24"/>
        </w:rPr>
        <w:t xml:space="preserve">The cooperative has the following goals aimed at the overall improvement of human well-being and authentic wealth creation in </w:t>
      </w:r>
      <w:r w:rsidR="003F61D8" w:rsidRPr="00B3370C">
        <w:rPr>
          <w:sz w:val="24"/>
          <w:szCs w:val="24"/>
        </w:rPr>
        <w:t>…</w:t>
      </w:r>
    </w:p>
    <w:p w14:paraId="32D8939E" w14:textId="77777777" w:rsidR="003F61D8" w:rsidRPr="00B3370C" w:rsidRDefault="003F61D8" w:rsidP="003F61D8">
      <w:pPr>
        <w:pStyle w:val="ListParagraph"/>
        <w:spacing w:after="0"/>
        <w:rPr>
          <w:sz w:val="24"/>
          <w:szCs w:val="24"/>
        </w:rPr>
      </w:pPr>
    </w:p>
    <w:p w14:paraId="615367B1" w14:textId="138DD651" w:rsidR="003F61D8" w:rsidRPr="00B3370C" w:rsidRDefault="00BE47BE" w:rsidP="00BE47BE">
      <w:pPr>
        <w:pStyle w:val="ListParagraph"/>
        <w:spacing w:after="0"/>
        <w:rPr>
          <w:sz w:val="24"/>
          <w:szCs w:val="24"/>
        </w:rPr>
      </w:pPr>
      <w:r w:rsidRPr="00B3370C">
        <w:rPr>
          <w:sz w:val="24"/>
          <w:szCs w:val="24"/>
        </w:rPr>
        <w:t xml:space="preserve"> </w:t>
      </w:r>
      <w:r w:rsidR="003F61D8" w:rsidRPr="00B3370C">
        <w:rPr>
          <w:sz w:val="24"/>
          <w:szCs w:val="24"/>
        </w:rPr>
        <w:t>1a</w:t>
      </w:r>
      <w:r w:rsidRPr="00B3370C">
        <w:rPr>
          <w:sz w:val="24"/>
          <w:szCs w:val="24"/>
        </w:rPr>
        <w:t>1) To provide a “missing middle” housing option in a low-income county in rural</w:t>
      </w:r>
      <w:r w:rsidR="001C0429">
        <w:rPr>
          <w:sz w:val="24"/>
          <w:szCs w:val="24"/>
        </w:rPr>
        <w:t xml:space="preserve"> California’s Inland Empire</w:t>
      </w:r>
      <w:r w:rsidRPr="00B3370C">
        <w:rPr>
          <w:sz w:val="24"/>
          <w:szCs w:val="24"/>
        </w:rPr>
        <w:t xml:space="preserve"> to provide an important </w:t>
      </w:r>
      <w:r w:rsidR="00886EE9" w:rsidRPr="00B3370C">
        <w:rPr>
          <w:sz w:val="24"/>
          <w:szCs w:val="24"/>
        </w:rPr>
        <w:t>steppingstone</w:t>
      </w:r>
      <w:r w:rsidRPr="00B3370C">
        <w:rPr>
          <w:sz w:val="24"/>
          <w:szCs w:val="24"/>
        </w:rPr>
        <w:t xml:space="preserve"> between affordable housing and market-rate housing. </w:t>
      </w:r>
    </w:p>
    <w:p w14:paraId="2A519148" w14:textId="77777777" w:rsidR="003F61D8" w:rsidRPr="00B3370C" w:rsidRDefault="003F61D8" w:rsidP="00BE47BE">
      <w:pPr>
        <w:pStyle w:val="ListParagraph"/>
        <w:spacing w:after="0"/>
        <w:rPr>
          <w:sz w:val="24"/>
          <w:szCs w:val="24"/>
        </w:rPr>
      </w:pPr>
    </w:p>
    <w:p w14:paraId="1452AC7D" w14:textId="0C546ADC" w:rsidR="003F61D8" w:rsidRPr="00B3370C" w:rsidRDefault="003F61D8" w:rsidP="00BE47BE">
      <w:pPr>
        <w:pStyle w:val="ListParagraph"/>
        <w:spacing w:after="0"/>
        <w:rPr>
          <w:sz w:val="24"/>
          <w:szCs w:val="24"/>
        </w:rPr>
      </w:pPr>
      <w:r w:rsidRPr="00B3370C">
        <w:rPr>
          <w:sz w:val="24"/>
          <w:szCs w:val="24"/>
        </w:rPr>
        <w:t>1a</w:t>
      </w:r>
      <w:r w:rsidR="00BE47BE" w:rsidRPr="00B3370C">
        <w:rPr>
          <w:sz w:val="24"/>
          <w:szCs w:val="24"/>
        </w:rPr>
        <w:t>2) To provide an opportunity for ALICE individuals to generate home equity that propels them out of a perpetual rental situation that prevents sustainable wealth creation</w:t>
      </w:r>
      <w:r w:rsidRPr="00B3370C">
        <w:rPr>
          <w:sz w:val="24"/>
          <w:szCs w:val="24"/>
        </w:rPr>
        <w:t>.</w:t>
      </w:r>
    </w:p>
    <w:p w14:paraId="705D28F2" w14:textId="77777777" w:rsidR="003F61D8" w:rsidRPr="00B3370C" w:rsidRDefault="003F61D8" w:rsidP="00BE47BE">
      <w:pPr>
        <w:pStyle w:val="ListParagraph"/>
        <w:spacing w:after="0"/>
        <w:rPr>
          <w:sz w:val="24"/>
          <w:szCs w:val="24"/>
        </w:rPr>
      </w:pPr>
    </w:p>
    <w:p w14:paraId="665789B6" w14:textId="57EC3BBE" w:rsidR="003F61D8" w:rsidRPr="00B3370C" w:rsidRDefault="003F61D8" w:rsidP="00BE47BE">
      <w:pPr>
        <w:pStyle w:val="ListParagraph"/>
        <w:spacing w:after="0"/>
        <w:rPr>
          <w:sz w:val="24"/>
          <w:szCs w:val="24"/>
        </w:rPr>
      </w:pPr>
      <w:r w:rsidRPr="00B3370C">
        <w:rPr>
          <w:sz w:val="24"/>
          <w:szCs w:val="24"/>
        </w:rPr>
        <w:lastRenderedPageBreak/>
        <w:t>1a</w:t>
      </w:r>
      <w:r w:rsidR="00BE47BE" w:rsidRPr="00B3370C">
        <w:rPr>
          <w:sz w:val="24"/>
          <w:szCs w:val="24"/>
        </w:rPr>
        <w:t xml:space="preserve">3) To eventually create a community center aimed at fostering human interaction and an uplifting public life. </w:t>
      </w:r>
    </w:p>
    <w:p w14:paraId="211E6715" w14:textId="77777777" w:rsidR="003F61D8" w:rsidRDefault="003F61D8" w:rsidP="00BE47BE">
      <w:pPr>
        <w:pStyle w:val="ListParagraph"/>
        <w:spacing w:after="0"/>
        <w:rPr>
          <w:sz w:val="23"/>
          <w:szCs w:val="23"/>
        </w:rPr>
      </w:pPr>
    </w:p>
    <w:p w14:paraId="163A6E40" w14:textId="14206206" w:rsidR="003F61D8" w:rsidRDefault="003F61D8" w:rsidP="00BE47BE">
      <w:pPr>
        <w:pStyle w:val="ListParagraph"/>
        <w:spacing w:after="0"/>
        <w:rPr>
          <w:sz w:val="24"/>
          <w:szCs w:val="24"/>
        </w:rPr>
      </w:pPr>
      <w:r w:rsidRPr="00B3370C">
        <w:rPr>
          <w:sz w:val="24"/>
          <w:szCs w:val="24"/>
        </w:rPr>
        <w:t>1a</w:t>
      </w:r>
      <w:r w:rsidR="00BE47BE" w:rsidRPr="00B3370C">
        <w:rPr>
          <w:sz w:val="24"/>
          <w:szCs w:val="24"/>
        </w:rPr>
        <w:t xml:space="preserve">4) To encourage financial literacy training through partnerships with nonprofit financial training organizations including universities and community colleges. </w:t>
      </w:r>
    </w:p>
    <w:p w14:paraId="5F038BB3" w14:textId="77777777" w:rsidR="001C0429" w:rsidRPr="00B3370C" w:rsidRDefault="001C0429" w:rsidP="00BE47BE">
      <w:pPr>
        <w:pStyle w:val="ListParagraph"/>
        <w:spacing w:after="0"/>
        <w:rPr>
          <w:sz w:val="24"/>
          <w:szCs w:val="24"/>
        </w:rPr>
      </w:pPr>
    </w:p>
    <w:p w14:paraId="3CACD045" w14:textId="4970B03C" w:rsidR="00BE47BE" w:rsidRPr="00B3370C" w:rsidRDefault="003F61D8" w:rsidP="00BE47BE">
      <w:pPr>
        <w:pStyle w:val="ListParagraph"/>
        <w:spacing w:after="0"/>
        <w:rPr>
          <w:sz w:val="24"/>
          <w:szCs w:val="24"/>
        </w:rPr>
      </w:pPr>
      <w:r w:rsidRPr="00B3370C">
        <w:rPr>
          <w:sz w:val="24"/>
          <w:szCs w:val="24"/>
        </w:rPr>
        <w:t>1a</w:t>
      </w:r>
      <w:r w:rsidR="00BE47BE" w:rsidRPr="00B3370C">
        <w:rPr>
          <w:sz w:val="24"/>
          <w:szCs w:val="24"/>
        </w:rPr>
        <w:t xml:space="preserve">5) To create a broad financial partnership and phased approach that minimizes financial risk to lenders and supporters. Within five years, NBV seeks to build support economic development in the region with the following additions: </w:t>
      </w:r>
    </w:p>
    <w:p w14:paraId="3D7671AE" w14:textId="77777777" w:rsidR="003F61D8" w:rsidRPr="00B3370C" w:rsidRDefault="003F61D8" w:rsidP="00BE47BE">
      <w:pPr>
        <w:pStyle w:val="ListParagraph"/>
        <w:spacing w:after="0"/>
        <w:rPr>
          <w:rFonts w:ascii="QKSFWU+HelveticaNeue" w:hAnsi="QKSFWU+HelveticaNeue" w:cs="QKSFWU+HelveticaNeue"/>
          <w:sz w:val="24"/>
          <w:szCs w:val="24"/>
        </w:rPr>
      </w:pPr>
    </w:p>
    <w:p w14:paraId="41035F73" w14:textId="1EC168F2" w:rsidR="003F61D8" w:rsidRPr="00B3370C" w:rsidRDefault="003F61D8" w:rsidP="00BE47BE">
      <w:pPr>
        <w:pStyle w:val="ListParagraph"/>
        <w:spacing w:after="0"/>
        <w:rPr>
          <w:sz w:val="24"/>
          <w:szCs w:val="24"/>
        </w:rPr>
      </w:pPr>
      <w:r w:rsidRPr="00B3370C">
        <w:rPr>
          <w:sz w:val="24"/>
          <w:szCs w:val="24"/>
        </w:rPr>
        <w:t>1a</w:t>
      </w:r>
      <w:r w:rsidRPr="00B3370C">
        <w:rPr>
          <w:sz w:val="24"/>
          <w:szCs w:val="24"/>
        </w:rPr>
        <w:t xml:space="preserve">6) The acquisition of an additional </w:t>
      </w:r>
      <w:r w:rsidR="00B3370C" w:rsidRPr="00B3370C">
        <w:rPr>
          <w:sz w:val="24"/>
          <w:szCs w:val="24"/>
        </w:rPr>
        <w:t>3.5-acre</w:t>
      </w:r>
      <w:r w:rsidRPr="00B3370C">
        <w:rPr>
          <w:sz w:val="24"/>
          <w:szCs w:val="24"/>
        </w:rPr>
        <w:t xml:space="preserve"> parcel for the development of an aquaponic farm, </w:t>
      </w:r>
    </w:p>
    <w:p w14:paraId="532457A9" w14:textId="77777777" w:rsidR="003F61D8" w:rsidRPr="00B3370C" w:rsidRDefault="003F61D8" w:rsidP="00BE47BE">
      <w:pPr>
        <w:pStyle w:val="ListParagraph"/>
        <w:spacing w:after="0"/>
        <w:rPr>
          <w:sz w:val="24"/>
          <w:szCs w:val="24"/>
        </w:rPr>
      </w:pPr>
    </w:p>
    <w:p w14:paraId="75FCCDF6" w14:textId="2113A103" w:rsidR="003F61D8" w:rsidRPr="00B3370C" w:rsidRDefault="003F61D8" w:rsidP="00BE47BE">
      <w:pPr>
        <w:pStyle w:val="ListParagraph"/>
        <w:spacing w:after="0"/>
        <w:rPr>
          <w:sz w:val="24"/>
          <w:szCs w:val="24"/>
        </w:rPr>
      </w:pPr>
      <w:r w:rsidRPr="00B3370C">
        <w:rPr>
          <w:sz w:val="24"/>
          <w:szCs w:val="24"/>
        </w:rPr>
        <w:t>1a</w:t>
      </w:r>
      <w:r w:rsidRPr="00B3370C">
        <w:rPr>
          <w:sz w:val="24"/>
          <w:szCs w:val="24"/>
        </w:rPr>
        <w:t>7) The creation of aquaponics and food entrepreneurship training, 8) The launch of a food hub and demand aggregator to raise small farm incomes locally.</w:t>
      </w:r>
    </w:p>
    <w:p w14:paraId="193200D1" w14:textId="6C34208D" w:rsidR="00D83B81" w:rsidRPr="00B3370C" w:rsidRDefault="00BE47BE" w:rsidP="00D83B81">
      <w:pPr>
        <w:spacing w:after="0"/>
        <w:rPr>
          <w:rFonts w:ascii="Montserrat" w:hAnsi="Montserrat"/>
          <w:sz w:val="24"/>
          <w:szCs w:val="24"/>
          <w:shd w:val="clear" w:color="auto" w:fill="FFFFFF"/>
        </w:rPr>
      </w:pPr>
      <w:r w:rsidRPr="00B3370C">
        <w:rPr>
          <w:rFonts w:ascii="Montserrat" w:hAnsi="Montserrat"/>
          <w:sz w:val="24"/>
          <w:szCs w:val="24"/>
          <w:shd w:val="clear" w:color="auto" w:fill="FFFFFF"/>
        </w:rPr>
        <w:t xml:space="preserve"> </w:t>
      </w:r>
    </w:p>
    <w:p w14:paraId="59FD8014" w14:textId="72EF5E56" w:rsidR="003F61D8" w:rsidRDefault="003F61D8" w:rsidP="00D83B81">
      <w:pPr>
        <w:spacing w:after="0"/>
        <w:rPr>
          <w:rFonts w:ascii="Montserrat" w:hAnsi="Montserrat"/>
          <w:b/>
          <w:bCs/>
          <w:sz w:val="24"/>
          <w:szCs w:val="24"/>
          <w:shd w:val="clear" w:color="auto" w:fill="FFFFFF"/>
        </w:rPr>
      </w:pPr>
      <w:r w:rsidRPr="00B3370C">
        <w:rPr>
          <w:rFonts w:ascii="Montserrat" w:hAnsi="Montserrat"/>
          <w:b/>
          <w:bCs/>
          <w:sz w:val="24"/>
          <w:szCs w:val="24"/>
          <w:shd w:val="clear" w:color="auto" w:fill="FFFFFF"/>
        </w:rPr>
        <w:t>PROGRAM II</w:t>
      </w:r>
      <w:r w:rsidR="00B3370C" w:rsidRPr="00B3370C">
        <w:rPr>
          <w:rFonts w:ascii="Montserrat" w:hAnsi="Montserrat"/>
          <w:sz w:val="24"/>
          <w:szCs w:val="24"/>
          <w:shd w:val="clear" w:color="auto" w:fill="FFFFFF"/>
        </w:rPr>
        <w:t xml:space="preserve"> </w:t>
      </w:r>
      <w:r w:rsidR="00B3370C" w:rsidRPr="00B3370C">
        <w:rPr>
          <w:rFonts w:ascii="Montserrat" w:hAnsi="Montserrat"/>
          <w:b/>
          <w:bCs/>
          <w:sz w:val="24"/>
          <w:szCs w:val="24"/>
          <w:shd w:val="clear" w:color="auto" w:fill="FFFFFF"/>
        </w:rPr>
        <w:t>(</w:t>
      </w:r>
      <w:r w:rsidR="00776CB2">
        <w:rPr>
          <w:rFonts w:ascii="Montserrat" w:hAnsi="Montserrat"/>
          <w:b/>
          <w:bCs/>
          <w:sz w:val="24"/>
          <w:szCs w:val="24"/>
          <w:shd w:val="clear" w:color="auto" w:fill="FFFFFF"/>
        </w:rPr>
        <w:t xml:space="preserve">Top Team </w:t>
      </w:r>
      <w:r w:rsidR="00B3370C" w:rsidRPr="00B3370C">
        <w:rPr>
          <w:rFonts w:ascii="Montserrat" w:hAnsi="Montserrat"/>
          <w:b/>
          <w:bCs/>
          <w:sz w:val="24"/>
          <w:szCs w:val="24"/>
          <w:shd w:val="clear" w:color="auto" w:fill="FFFFFF"/>
        </w:rPr>
        <w:t>an NBV Partner)</w:t>
      </w:r>
    </w:p>
    <w:p w14:paraId="137143F7" w14:textId="391DF49E" w:rsidR="002046B1" w:rsidRPr="00B3370C" w:rsidRDefault="002046B1" w:rsidP="00D83B81">
      <w:pPr>
        <w:spacing w:after="0"/>
        <w:rPr>
          <w:rFonts w:ascii="Montserrat" w:hAnsi="Montserrat"/>
          <w:b/>
          <w:bCs/>
          <w:sz w:val="24"/>
          <w:szCs w:val="24"/>
          <w:shd w:val="clear" w:color="auto" w:fill="FFFFFF"/>
        </w:rPr>
      </w:pPr>
      <w:r>
        <w:rPr>
          <w:rFonts w:ascii="Montserrat" w:hAnsi="Montserrat"/>
          <w:b/>
          <w:bCs/>
          <w:sz w:val="24"/>
          <w:szCs w:val="24"/>
          <w:shd w:val="clear" w:color="auto" w:fill="FFFFFF"/>
        </w:rPr>
        <w:tab/>
        <w:t>Health and Wellness Team</w:t>
      </w:r>
    </w:p>
    <w:p w14:paraId="50060062" w14:textId="77777777" w:rsidR="006138AB" w:rsidRDefault="00E246DD" w:rsidP="006138AB">
      <w:pPr>
        <w:autoSpaceDE w:val="0"/>
        <w:autoSpaceDN w:val="0"/>
        <w:adjustRightInd w:val="0"/>
        <w:spacing w:after="0" w:line="240" w:lineRule="auto"/>
        <w:ind w:firstLine="720"/>
        <w:rPr>
          <w:rFonts w:eastAsia="Arial-BoldMT" w:cstheme="minorHAnsi"/>
          <w:b/>
          <w:bCs/>
          <w:kern w:val="0"/>
          <w:sz w:val="24"/>
          <w:szCs w:val="24"/>
        </w:rPr>
      </w:pPr>
      <w:r w:rsidRPr="006138AB">
        <w:rPr>
          <w:rFonts w:eastAsia="Arial-BoldMT" w:cstheme="minorHAnsi"/>
          <w:b/>
          <w:bCs/>
          <w:kern w:val="0"/>
          <w:sz w:val="24"/>
          <w:szCs w:val="24"/>
        </w:rPr>
        <w:t>Business Mission</w:t>
      </w:r>
    </w:p>
    <w:p w14:paraId="7C70F8CC" w14:textId="43EC0198" w:rsidR="00E246DD" w:rsidRPr="006138AB" w:rsidRDefault="00E246DD" w:rsidP="006138AB">
      <w:pPr>
        <w:autoSpaceDE w:val="0"/>
        <w:autoSpaceDN w:val="0"/>
        <w:adjustRightInd w:val="0"/>
        <w:spacing w:after="0" w:line="240" w:lineRule="auto"/>
        <w:ind w:left="720"/>
        <w:rPr>
          <w:rFonts w:eastAsia="Arial-BoldMT" w:cstheme="minorHAnsi"/>
          <w:b/>
          <w:bCs/>
          <w:kern w:val="0"/>
          <w:sz w:val="24"/>
          <w:szCs w:val="24"/>
        </w:rPr>
      </w:pPr>
      <w:r w:rsidRPr="006138AB">
        <w:rPr>
          <w:rFonts w:eastAsia="ArialMT" w:cstheme="minorHAnsi"/>
          <w:kern w:val="0"/>
          <w:sz w:val="24"/>
          <w:szCs w:val="24"/>
        </w:rPr>
        <w:t>The mission of TOP Team Nutrition is to provide a guided transition from the Standard American Diet to a Whole Food Plant</w:t>
      </w:r>
      <w:r w:rsidRPr="006138AB">
        <w:rPr>
          <w:rFonts w:eastAsia="ArialMT" w:cstheme="minorHAnsi"/>
          <w:kern w:val="0"/>
          <w:sz w:val="24"/>
          <w:szCs w:val="24"/>
        </w:rPr>
        <w:t xml:space="preserve"> </w:t>
      </w:r>
      <w:r w:rsidRPr="006138AB">
        <w:rPr>
          <w:rFonts w:eastAsia="ArialMT" w:cstheme="minorHAnsi"/>
          <w:kern w:val="0"/>
          <w:sz w:val="24"/>
          <w:szCs w:val="24"/>
        </w:rPr>
        <w:t>Based Lifestyle along with a personalized health and fitness service that allows clients to achieve their goals.</w:t>
      </w:r>
    </w:p>
    <w:p w14:paraId="150593D6" w14:textId="77777777" w:rsidR="00E246DD" w:rsidRPr="006138AB" w:rsidRDefault="00E246DD" w:rsidP="00E246DD">
      <w:pPr>
        <w:autoSpaceDE w:val="0"/>
        <w:autoSpaceDN w:val="0"/>
        <w:adjustRightInd w:val="0"/>
        <w:spacing w:after="0" w:line="240" w:lineRule="auto"/>
        <w:ind w:firstLine="720"/>
        <w:rPr>
          <w:rFonts w:eastAsia="Arial-BoldMT" w:cstheme="minorHAnsi"/>
          <w:b/>
          <w:bCs/>
          <w:kern w:val="0"/>
          <w:sz w:val="24"/>
          <w:szCs w:val="24"/>
        </w:rPr>
      </w:pPr>
      <w:r w:rsidRPr="006138AB">
        <w:rPr>
          <w:rFonts w:eastAsia="Arial-BoldMT" w:cstheme="minorHAnsi"/>
          <w:b/>
          <w:bCs/>
          <w:kern w:val="0"/>
          <w:sz w:val="24"/>
          <w:szCs w:val="24"/>
        </w:rPr>
        <w:t>New Service</w:t>
      </w:r>
    </w:p>
    <w:p w14:paraId="18F199AF" w14:textId="7CA34DFF" w:rsidR="00E246DD" w:rsidRPr="006138AB" w:rsidRDefault="00B3370C" w:rsidP="006138AB">
      <w:pPr>
        <w:autoSpaceDE w:val="0"/>
        <w:autoSpaceDN w:val="0"/>
        <w:adjustRightInd w:val="0"/>
        <w:spacing w:after="0" w:line="240" w:lineRule="auto"/>
        <w:ind w:left="720"/>
        <w:rPr>
          <w:rFonts w:eastAsia="ArialMT" w:cstheme="minorHAnsi"/>
          <w:kern w:val="0"/>
          <w:sz w:val="24"/>
          <w:szCs w:val="24"/>
        </w:rPr>
      </w:pPr>
      <w:r w:rsidRPr="006138AB">
        <w:rPr>
          <w:rFonts w:eastAsia="ArialMT" w:cstheme="minorHAnsi"/>
          <w:kern w:val="0"/>
          <w:sz w:val="24"/>
          <w:szCs w:val="24"/>
        </w:rPr>
        <w:t>Personal Training: As Personal Trainers/Fitness Coaches that specialize in the transition to a plant-based lifestyle, we help our</w:t>
      </w:r>
      <w:r w:rsidRPr="006138AB">
        <w:rPr>
          <w:rFonts w:eastAsia="ArialMT" w:cstheme="minorHAnsi"/>
          <w:kern w:val="0"/>
          <w:sz w:val="24"/>
          <w:szCs w:val="24"/>
        </w:rPr>
        <w:t xml:space="preserve"> </w:t>
      </w:r>
      <w:r w:rsidRPr="006138AB">
        <w:rPr>
          <w:rFonts w:eastAsia="ArialMT" w:cstheme="minorHAnsi"/>
          <w:kern w:val="0"/>
          <w:sz w:val="24"/>
          <w:szCs w:val="24"/>
        </w:rPr>
        <w:t>clients achieve their goals for physical fitness and optimal nutrition. This includes planning and supervising workout regimens,</w:t>
      </w:r>
      <w:r w:rsidRPr="006138AB">
        <w:rPr>
          <w:rFonts w:eastAsia="ArialMT" w:cstheme="minorHAnsi"/>
          <w:kern w:val="0"/>
          <w:sz w:val="24"/>
          <w:szCs w:val="24"/>
        </w:rPr>
        <w:t xml:space="preserve"> </w:t>
      </w:r>
      <w:r w:rsidRPr="006138AB">
        <w:rPr>
          <w:rFonts w:eastAsia="ArialMT" w:cstheme="minorHAnsi"/>
          <w:kern w:val="0"/>
          <w:sz w:val="24"/>
          <w:szCs w:val="24"/>
        </w:rPr>
        <w:t xml:space="preserve">coaching clients on their form during exercise and tracking fitness, </w:t>
      </w:r>
      <w:r w:rsidR="006138AB" w:rsidRPr="006138AB">
        <w:rPr>
          <w:rFonts w:eastAsia="ArialMT" w:cstheme="minorHAnsi"/>
          <w:kern w:val="0"/>
          <w:sz w:val="24"/>
          <w:szCs w:val="24"/>
        </w:rPr>
        <w:t>nutrition,</w:t>
      </w:r>
      <w:r w:rsidRPr="006138AB">
        <w:rPr>
          <w:rFonts w:eastAsia="ArialMT" w:cstheme="minorHAnsi"/>
          <w:kern w:val="0"/>
          <w:sz w:val="24"/>
          <w:szCs w:val="24"/>
        </w:rPr>
        <w:t xml:space="preserve"> and performance goals over time. We provide a full</w:t>
      </w:r>
      <w:r w:rsidRPr="006138AB">
        <w:rPr>
          <w:rFonts w:eastAsia="ArialMT" w:cstheme="minorHAnsi"/>
          <w:kern w:val="0"/>
          <w:sz w:val="24"/>
          <w:szCs w:val="24"/>
        </w:rPr>
        <w:t xml:space="preserve"> </w:t>
      </w:r>
      <w:r w:rsidRPr="006138AB">
        <w:rPr>
          <w:rFonts w:eastAsia="ArialMT" w:cstheme="minorHAnsi"/>
          <w:kern w:val="0"/>
          <w:sz w:val="24"/>
          <w:szCs w:val="24"/>
        </w:rPr>
        <w:t>service suite that includes workout tracking, meal planning and educational content along with weekly check-</w:t>
      </w:r>
      <w:proofErr w:type="spellStart"/>
      <w:proofErr w:type="gramStart"/>
      <w:r w:rsidRPr="006138AB">
        <w:rPr>
          <w:rFonts w:eastAsia="ArialMT" w:cstheme="minorHAnsi"/>
          <w:kern w:val="0"/>
          <w:sz w:val="24"/>
          <w:szCs w:val="24"/>
        </w:rPr>
        <w:t>ins.</w:t>
      </w:r>
      <w:r w:rsidR="00E246DD" w:rsidRPr="006138AB">
        <w:rPr>
          <w:rFonts w:eastAsia="ArialMT" w:cstheme="minorHAnsi"/>
          <w:kern w:val="0"/>
          <w:sz w:val="24"/>
          <w:szCs w:val="24"/>
        </w:rPr>
        <w:t>Setting</w:t>
      </w:r>
      <w:proofErr w:type="spellEnd"/>
      <w:proofErr w:type="gramEnd"/>
      <w:r w:rsidR="00E246DD" w:rsidRPr="006138AB">
        <w:rPr>
          <w:rFonts w:eastAsia="ArialMT" w:cstheme="minorHAnsi"/>
          <w:kern w:val="0"/>
          <w:sz w:val="24"/>
          <w:szCs w:val="24"/>
        </w:rPr>
        <w:t xml:space="preserve"> fitness goals and monitoring client progress to include live 1-on-1 zoom call check-ins</w:t>
      </w:r>
    </w:p>
    <w:p w14:paraId="408B6B8B" w14:textId="77777777" w:rsidR="00D83B81" w:rsidRPr="006138AB" w:rsidRDefault="00D83B81" w:rsidP="00D83B81">
      <w:pPr>
        <w:spacing w:after="0"/>
        <w:rPr>
          <w:rFonts w:cstheme="minorHAnsi"/>
          <w:sz w:val="24"/>
          <w:szCs w:val="24"/>
          <w:shd w:val="clear" w:color="auto" w:fill="FFFFFF"/>
        </w:rPr>
      </w:pPr>
    </w:p>
    <w:p w14:paraId="37F9FF34" w14:textId="63D81E8C" w:rsidR="00B3370C" w:rsidRPr="006138AB" w:rsidRDefault="00776CB2" w:rsidP="00776CB2">
      <w:pPr>
        <w:spacing w:after="0"/>
        <w:ind w:firstLine="720"/>
        <w:rPr>
          <w:rFonts w:eastAsia="ArialMT" w:cstheme="minorHAnsi"/>
          <w:b/>
          <w:bCs/>
          <w:kern w:val="0"/>
          <w:sz w:val="24"/>
          <w:szCs w:val="24"/>
        </w:rPr>
      </w:pPr>
      <w:r>
        <w:rPr>
          <w:rFonts w:eastAsia="ArialMT" w:cstheme="minorHAnsi"/>
          <w:b/>
          <w:bCs/>
          <w:kern w:val="0"/>
          <w:sz w:val="24"/>
          <w:szCs w:val="24"/>
        </w:rPr>
        <w:t>K</w:t>
      </w:r>
      <w:r w:rsidR="00B3370C" w:rsidRPr="006138AB">
        <w:rPr>
          <w:rFonts w:eastAsia="ArialMT" w:cstheme="minorHAnsi"/>
          <w:b/>
          <w:bCs/>
          <w:kern w:val="0"/>
          <w:sz w:val="24"/>
          <w:szCs w:val="24"/>
        </w:rPr>
        <w:t xml:space="preserve">ey </w:t>
      </w:r>
      <w:r>
        <w:rPr>
          <w:rFonts w:eastAsia="ArialMT" w:cstheme="minorHAnsi"/>
          <w:b/>
          <w:bCs/>
          <w:kern w:val="0"/>
          <w:sz w:val="24"/>
          <w:szCs w:val="24"/>
        </w:rPr>
        <w:t>Program C</w:t>
      </w:r>
      <w:r w:rsidR="00B3370C" w:rsidRPr="006138AB">
        <w:rPr>
          <w:rFonts w:eastAsia="ArialMT" w:cstheme="minorHAnsi"/>
          <w:b/>
          <w:bCs/>
          <w:kern w:val="0"/>
          <w:sz w:val="24"/>
          <w:szCs w:val="24"/>
        </w:rPr>
        <w:t>omponents:</w:t>
      </w:r>
    </w:p>
    <w:p w14:paraId="1B8EEC7C" w14:textId="060A81B6" w:rsidR="00B3370C" w:rsidRPr="006138AB" w:rsidRDefault="006138AB" w:rsidP="00776CB2">
      <w:pPr>
        <w:spacing w:after="120"/>
        <w:ind w:left="720"/>
        <w:rPr>
          <w:rFonts w:eastAsia="ArialMT" w:cstheme="minorHAnsi"/>
          <w:kern w:val="0"/>
          <w:sz w:val="24"/>
          <w:szCs w:val="24"/>
        </w:rPr>
      </w:pPr>
      <w:r>
        <w:rPr>
          <w:rFonts w:eastAsia="ArialMT" w:cstheme="minorHAnsi"/>
          <w:kern w:val="0"/>
          <w:sz w:val="24"/>
          <w:szCs w:val="24"/>
        </w:rPr>
        <w:t xml:space="preserve">2a1. </w:t>
      </w:r>
      <w:r w:rsidR="00B3370C" w:rsidRPr="006138AB">
        <w:rPr>
          <w:rFonts w:eastAsia="ArialMT" w:cstheme="minorHAnsi"/>
          <w:kern w:val="0"/>
          <w:sz w:val="24"/>
          <w:szCs w:val="24"/>
        </w:rPr>
        <w:t xml:space="preserve">Creating personalized workout routines to improve muscular endurance, </w:t>
      </w:r>
      <w:proofErr w:type="gramStart"/>
      <w:r w:rsidR="00B3370C" w:rsidRPr="006138AB">
        <w:rPr>
          <w:rFonts w:eastAsia="ArialMT" w:cstheme="minorHAnsi"/>
          <w:kern w:val="0"/>
          <w:sz w:val="24"/>
          <w:szCs w:val="24"/>
        </w:rPr>
        <w:t>flexibility</w:t>
      </w:r>
      <w:proofErr w:type="gramEnd"/>
      <w:r w:rsidR="00B3370C" w:rsidRPr="006138AB">
        <w:rPr>
          <w:rFonts w:eastAsia="ArialMT" w:cstheme="minorHAnsi"/>
          <w:kern w:val="0"/>
          <w:sz w:val="24"/>
          <w:szCs w:val="24"/>
        </w:rPr>
        <w:t xml:space="preserve"> and cardiovascular health.</w:t>
      </w:r>
    </w:p>
    <w:p w14:paraId="0CCA3F61" w14:textId="601B80CB" w:rsidR="00B3370C" w:rsidRDefault="006138AB" w:rsidP="00776CB2">
      <w:pPr>
        <w:spacing w:after="120"/>
        <w:ind w:left="720"/>
        <w:rPr>
          <w:rFonts w:eastAsia="ArialMT" w:cstheme="minorHAnsi"/>
          <w:kern w:val="0"/>
          <w:sz w:val="24"/>
          <w:szCs w:val="24"/>
        </w:rPr>
      </w:pPr>
      <w:r>
        <w:rPr>
          <w:rFonts w:eastAsia="ArialMT" w:cstheme="minorHAnsi"/>
          <w:kern w:val="0"/>
          <w:sz w:val="24"/>
          <w:szCs w:val="24"/>
        </w:rPr>
        <w:t xml:space="preserve">2a2. </w:t>
      </w:r>
      <w:r w:rsidR="00B3370C" w:rsidRPr="006138AB">
        <w:rPr>
          <w:rFonts w:eastAsia="ArialMT" w:cstheme="minorHAnsi"/>
          <w:kern w:val="0"/>
          <w:sz w:val="24"/>
          <w:szCs w:val="24"/>
        </w:rPr>
        <w:t>Setting fitness goals and monitoring client progress to include live 1-on-1 zoom call check-ins</w:t>
      </w:r>
    </w:p>
    <w:p w14:paraId="709A7CD2" w14:textId="0C4382DD" w:rsidR="00D83B81" w:rsidRPr="006138AB" w:rsidRDefault="006138AB" w:rsidP="00776CB2">
      <w:pPr>
        <w:spacing w:after="120"/>
        <w:ind w:left="720"/>
        <w:rPr>
          <w:rFonts w:cstheme="minorHAnsi"/>
          <w:sz w:val="24"/>
          <w:szCs w:val="24"/>
          <w:shd w:val="clear" w:color="auto" w:fill="FFFFFF"/>
        </w:rPr>
      </w:pPr>
      <w:r>
        <w:rPr>
          <w:rFonts w:eastAsia="ArialMT" w:cstheme="minorHAnsi"/>
          <w:kern w:val="0"/>
          <w:sz w:val="24"/>
          <w:szCs w:val="24"/>
        </w:rPr>
        <w:t xml:space="preserve">2a3. </w:t>
      </w:r>
      <w:r w:rsidR="00B3370C" w:rsidRPr="006138AB">
        <w:rPr>
          <w:rFonts w:eastAsia="ArialMT" w:cstheme="minorHAnsi"/>
          <w:kern w:val="0"/>
          <w:sz w:val="24"/>
          <w:szCs w:val="24"/>
        </w:rPr>
        <w:t>Providing certified nutritional and dietary advice and producing plans to help clients eat healthy and transition from the</w:t>
      </w:r>
      <w:r w:rsidR="00B3370C" w:rsidRPr="006138AB">
        <w:rPr>
          <w:rFonts w:eastAsia="ArialMT" w:cstheme="minorHAnsi"/>
          <w:kern w:val="0"/>
          <w:sz w:val="24"/>
          <w:szCs w:val="24"/>
        </w:rPr>
        <w:t xml:space="preserve"> </w:t>
      </w:r>
      <w:r w:rsidR="00B3370C" w:rsidRPr="006138AB">
        <w:rPr>
          <w:rFonts w:eastAsia="ArialMT" w:cstheme="minorHAnsi"/>
          <w:kern w:val="0"/>
          <w:sz w:val="24"/>
          <w:szCs w:val="24"/>
        </w:rPr>
        <w:t>Standard American Diet to a Whole Food Plant-Based Lifestyle.</w:t>
      </w:r>
    </w:p>
    <w:p w14:paraId="3CA23FC1" w14:textId="7D747A50" w:rsidR="00776CB2" w:rsidRDefault="00776CB2" w:rsidP="00FC305F">
      <w:pPr>
        <w:autoSpaceDE w:val="0"/>
        <w:autoSpaceDN w:val="0"/>
        <w:adjustRightInd w:val="0"/>
        <w:spacing w:after="0" w:line="240" w:lineRule="auto"/>
        <w:ind w:left="720"/>
        <w:rPr>
          <w:rFonts w:eastAsia="ArialMT" w:cstheme="minorHAnsi"/>
          <w:kern w:val="0"/>
          <w:sz w:val="24"/>
          <w:szCs w:val="24"/>
        </w:rPr>
      </w:pPr>
      <w:r>
        <w:rPr>
          <w:rFonts w:eastAsia="ArialMT" w:cstheme="minorHAnsi"/>
          <w:kern w:val="0"/>
          <w:sz w:val="24"/>
          <w:szCs w:val="24"/>
        </w:rPr>
        <w:lastRenderedPageBreak/>
        <w:t xml:space="preserve">2a4. </w:t>
      </w:r>
      <w:r w:rsidR="00B3370C" w:rsidRPr="006138AB">
        <w:rPr>
          <w:rFonts w:eastAsia="ArialMT" w:cstheme="minorHAnsi"/>
          <w:kern w:val="0"/>
          <w:sz w:val="24"/>
          <w:szCs w:val="24"/>
        </w:rPr>
        <w:t>Instructing clients to use gym equipment properly to complete their workout while offering full access to video training</w:t>
      </w:r>
      <w:r w:rsidR="00B3370C" w:rsidRPr="006138AB">
        <w:rPr>
          <w:rFonts w:eastAsia="ArialMT" w:cstheme="minorHAnsi"/>
          <w:kern w:val="0"/>
          <w:sz w:val="24"/>
          <w:szCs w:val="24"/>
        </w:rPr>
        <w:t xml:space="preserve"> </w:t>
      </w:r>
      <w:r w:rsidR="00B3370C" w:rsidRPr="006138AB">
        <w:rPr>
          <w:rFonts w:eastAsia="ArialMT" w:cstheme="minorHAnsi"/>
          <w:kern w:val="0"/>
          <w:sz w:val="24"/>
          <w:szCs w:val="24"/>
        </w:rPr>
        <w:t>modules and live Q&amp;A sessions</w:t>
      </w:r>
    </w:p>
    <w:p w14:paraId="1DAAD692" w14:textId="77777777" w:rsidR="008F58B2" w:rsidRDefault="008F58B2" w:rsidP="007B24AB">
      <w:pPr>
        <w:spacing w:after="0"/>
        <w:ind w:firstLine="720"/>
        <w:rPr>
          <w:rFonts w:ascii="Montserrat" w:hAnsi="Montserrat"/>
          <w:b/>
          <w:bCs/>
          <w:color w:val="17365D"/>
          <w:sz w:val="20"/>
          <w:szCs w:val="20"/>
          <w:shd w:val="clear" w:color="auto" w:fill="FFFFFF"/>
        </w:rPr>
      </w:pPr>
    </w:p>
    <w:p w14:paraId="2EF6360C" w14:textId="77777777" w:rsidR="008F58B2" w:rsidRDefault="008F58B2" w:rsidP="008F58B2">
      <w:pPr>
        <w:spacing w:after="0"/>
        <w:rPr>
          <w:rFonts w:ascii="Montserrat" w:hAnsi="Montserrat"/>
          <w:b/>
          <w:bCs/>
          <w:color w:val="17365D"/>
          <w:sz w:val="20"/>
          <w:szCs w:val="20"/>
          <w:shd w:val="clear" w:color="auto" w:fill="FFFFFF"/>
        </w:rPr>
      </w:pPr>
    </w:p>
    <w:p w14:paraId="2AB99F0A" w14:textId="77777777" w:rsidR="008F58B2" w:rsidRDefault="008F58B2" w:rsidP="007B24AB">
      <w:pPr>
        <w:spacing w:after="0"/>
        <w:ind w:firstLine="720"/>
        <w:rPr>
          <w:rFonts w:ascii="Montserrat" w:hAnsi="Montserrat"/>
          <w:b/>
          <w:bCs/>
          <w:color w:val="17365D"/>
          <w:sz w:val="20"/>
          <w:szCs w:val="20"/>
          <w:shd w:val="clear" w:color="auto" w:fill="FFFFFF"/>
        </w:rPr>
      </w:pPr>
    </w:p>
    <w:p w14:paraId="46F707C7" w14:textId="77777777" w:rsidR="008F58B2" w:rsidRDefault="008F58B2" w:rsidP="007B24AB">
      <w:pPr>
        <w:spacing w:after="0"/>
        <w:ind w:firstLine="720"/>
        <w:rPr>
          <w:noProof/>
          <w:sz w:val="24"/>
          <w:szCs w:val="24"/>
        </w:rPr>
      </w:pPr>
    </w:p>
    <w:p w14:paraId="37AFB3CA" w14:textId="2CED0A63" w:rsidR="00932901" w:rsidRDefault="007B24AB" w:rsidP="00932901">
      <w:pPr>
        <w:spacing w:after="0"/>
        <w:ind w:firstLine="720"/>
        <w:rPr>
          <w:noProof/>
          <w:sz w:val="24"/>
          <w:szCs w:val="24"/>
        </w:rPr>
      </w:pPr>
      <w:r>
        <w:rPr>
          <w:noProof/>
          <w:sz w:val="24"/>
          <w:szCs w:val="24"/>
        </w:rPr>
        <w:t xml:space="preserve">The keys are:  </w:t>
      </w:r>
    </w:p>
    <w:p w14:paraId="3071CA93" w14:textId="77777777" w:rsidR="00932901" w:rsidRDefault="00932901" w:rsidP="00932901">
      <w:pPr>
        <w:spacing w:after="0"/>
        <w:ind w:firstLine="720"/>
        <w:rPr>
          <w:noProof/>
          <w:sz w:val="24"/>
          <w:szCs w:val="24"/>
        </w:rPr>
      </w:pPr>
    </w:p>
    <w:p w14:paraId="6B7C1540" w14:textId="0A8BCE30" w:rsidR="00932901" w:rsidRDefault="00932901" w:rsidP="00932901">
      <w:pPr>
        <w:spacing w:after="0"/>
        <w:ind w:firstLine="720"/>
        <w:rPr>
          <w:noProof/>
          <w:sz w:val="24"/>
          <w:szCs w:val="24"/>
        </w:rPr>
      </w:pPr>
      <w:r>
        <w:rPr>
          <w:noProof/>
          <w:sz w:val="24"/>
          <w:szCs w:val="24"/>
        </w:rPr>
        <w:drawing>
          <wp:anchor distT="0" distB="0" distL="114300" distR="114300" simplePos="0" relativeHeight="251684864" behindDoc="0" locked="0" layoutInCell="1" allowOverlap="1" wp14:anchorId="1622B0FC" wp14:editId="5485E0D0">
            <wp:simplePos x="0" y="0"/>
            <wp:positionH relativeFrom="column">
              <wp:posOffset>822157</wp:posOffset>
            </wp:positionH>
            <wp:positionV relativeFrom="paragraph">
              <wp:posOffset>165869</wp:posOffset>
            </wp:positionV>
            <wp:extent cx="281940" cy="281940"/>
            <wp:effectExtent l="0" t="0" r="3810" b="0"/>
            <wp:wrapSquare wrapText="bothSides"/>
            <wp:docPr id="1016341519" name="Graphic 7" descr="Ke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341519" name="Graphic 1016341519" descr="Key with solid fill"/>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81940" cy="281940"/>
                    </a:xfrm>
                    <a:prstGeom prst="rect">
                      <a:avLst/>
                    </a:prstGeom>
                  </pic:spPr>
                </pic:pic>
              </a:graphicData>
            </a:graphic>
            <wp14:sizeRelH relativeFrom="margin">
              <wp14:pctWidth>0</wp14:pctWidth>
            </wp14:sizeRelH>
            <wp14:sizeRelV relativeFrom="margin">
              <wp14:pctHeight>0</wp14:pctHeight>
            </wp14:sizeRelV>
          </wp:anchor>
        </w:drawing>
      </w:r>
    </w:p>
    <w:p w14:paraId="728EA6A7" w14:textId="643183BF" w:rsidR="00932901" w:rsidRDefault="00932901" w:rsidP="00932901">
      <w:pPr>
        <w:spacing w:after="0"/>
        <w:ind w:firstLine="720"/>
        <w:rPr>
          <w:noProof/>
          <w:sz w:val="24"/>
          <w:szCs w:val="24"/>
        </w:rPr>
      </w:pPr>
      <w:r>
        <w:rPr>
          <w:noProof/>
          <w:sz w:val="24"/>
          <w:szCs w:val="24"/>
        </w:rPr>
        <w:t xml:space="preserve">                   </w:t>
      </w:r>
    </w:p>
    <w:p w14:paraId="488AEB3D" w14:textId="76A87EDB" w:rsidR="00F326E4" w:rsidRDefault="00F326E4" w:rsidP="005253A2">
      <w:pPr>
        <w:rPr>
          <w:noProof/>
          <w:sz w:val="24"/>
          <w:szCs w:val="24"/>
        </w:rPr>
      </w:pPr>
      <w:r>
        <w:rPr>
          <w:noProof/>
          <w:sz w:val="24"/>
          <w:szCs w:val="24"/>
        </w:rPr>
        <w:drawing>
          <wp:anchor distT="0" distB="0" distL="114300" distR="114300" simplePos="0" relativeHeight="251665408" behindDoc="0" locked="0" layoutInCell="1" allowOverlap="1" wp14:anchorId="1BFEBF32" wp14:editId="208597DE">
            <wp:simplePos x="0" y="0"/>
            <wp:positionH relativeFrom="column">
              <wp:posOffset>838200</wp:posOffset>
            </wp:positionH>
            <wp:positionV relativeFrom="paragraph">
              <wp:posOffset>6985</wp:posOffset>
            </wp:positionV>
            <wp:extent cx="281940" cy="281940"/>
            <wp:effectExtent l="0" t="0" r="3810" b="0"/>
            <wp:wrapSquare wrapText="bothSides"/>
            <wp:docPr id="1873109282" name="Graphic 7" descr="Ke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341519" name="Graphic 1016341519" descr="Key with solid fill"/>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81940" cy="28194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w:tab/>
      </w:r>
      <w:r>
        <w:rPr>
          <w:noProof/>
          <w:sz w:val="24"/>
          <w:szCs w:val="24"/>
        </w:rPr>
        <w:tab/>
        <w:t>Effect of Lack of Hygiene Facilitation</w:t>
      </w:r>
      <w:r w:rsidR="001349D7">
        <w:rPr>
          <w:noProof/>
          <w:sz w:val="24"/>
          <w:szCs w:val="24"/>
        </w:rPr>
        <w:t>la</w:t>
      </w:r>
    </w:p>
    <w:p w14:paraId="376B73FC" w14:textId="3D5186B9" w:rsidR="005253A2" w:rsidRDefault="00F326E4" w:rsidP="005253A2">
      <w:pPr>
        <w:rPr>
          <w:noProof/>
          <w:sz w:val="24"/>
          <w:szCs w:val="24"/>
        </w:rPr>
      </w:pPr>
      <w:r>
        <w:rPr>
          <w:noProof/>
          <w:sz w:val="24"/>
          <w:szCs w:val="24"/>
        </w:rPr>
        <w:drawing>
          <wp:anchor distT="0" distB="0" distL="114300" distR="114300" simplePos="0" relativeHeight="251667456" behindDoc="0" locked="0" layoutInCell="1" allowOverlap="1" wp14:anchorId="11FE9BC4" wp14:editId="796B2B2D">
            <wp:simplePos x="0" y="0"/>
            <wp:positionH relativeFrom="column">
              <wp:posOffset>861060</wp:posOffset>
            </wp:positionH>
            <wp:positionV relativeFrom="paragraph">
              <wp:posOffset>6985</wp:posOffset>
            </wp:positionV>
            <wp:extent cx="281940" cy="281940"/>
            <wp:effectExtent l="0" t="0" r="3810" b="0"/>
            <wp:wrapSquare wrapText="bothSides"/>
            <wp:docPr id="1189665454" name="Graphic 7" descr="Ke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341519" name="Graphic 1016341519" descr="Key with solid fill"/>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81940" cy="28194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w:tab/>
      </w:r>
      <w:r w:rsidR="005253A2">
        <w:rPr>
          <w:noProof/>
          <w:sz w:val="24"/>
          <w:szCs w:val="24"/>
        </w:rPr>
        <w:tab/>
      </w:r>
      <w:r>
        <w:rPr>
          <w:noProof/>
          <w:sz w:val="24"/>
          <w:szCs w:val="24"/>
        </w:rPr>
        <w:t xml:space="preserve">Mental </w:t>
      </w:r>
      <w:r w:rsidR="00475E7A">
        <w:rPr>
          <w:noProof/>
          <w:sz w:val="24"/>
          <w:szCs w:val="24"/>
        </w:rPr>
        <w:t xml:space="preserve">Stability after a </w:t>
      </w:r>
      <w:r>
        <w:rPr>
          <w:noProof/>
          <w:sz w:val="24"/>
          <w:szCs w:val="24"/>
        </w:rPr>
        <w:t>sustained period</w:t>
      </w:r>
      <w:r w:rsidR="00475E7A">
        <w:rPr>
          <w:noProof/>
          <w:sz w:val="24"/>
          <w:szCs w:val="24"/>
        </w:rPr>
        <w:t xml:space="preserve"> of homelessness</w:t>
      </w:r>
    </w:p>
    <w:p w14:paraId="27D85C14" w14:textId="39D66BEE" w:rsidR="00A80656" w:rsidRDefault="00F326E4" w:rsidP="00B45E7A">
      <w:pPr>
        <w:rPr>
          <w:noProof/>
          <w:sz w:val="24"/>
          <w:szCs w:val="24"/>
        </w:rPr>
      </w:pPr>
      <w:r>
        <w:rPr>
          <w:noProof/>
          <w:sz w:val="24"/>
          <w:szCs w:val="24"/>
        </w:rPr>
        <w:drawing>
          <wp:anchor distT="0" distB="0" distL="114300" distR="114300" simplePos="0" relativeHeight="251669504" behindDoc="0" locked="0" layoutInCell="1" allowOverlap="1" wp14:anchorId="6D7D1F6D" wp14:editId="6FE52F1F">
            <wp:simplePos x="0" y="0"/>
            <wp:positionH relativeFrom="column">
              <wp:posOffset>861060</wp:posOffset>
            </wp:positionH>
            <wp:positionV relativeFrom="paragraph">
              <wp:posOffset>7620</wp:posOffset>
            </wp:positionV>
            <wp:extent cx="281940" cy="281940"/>
            <wp:effectExtent l="0" t="0" r="3810" b="0"/>
            <wp:wrapSquare wrapText="bothSides"/>
            <wp:docPr id="984439424" name="Graphic 7" descr="Ke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341519" name="Graphic 1016341519" descr="Key with solid fill"/>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81940" cy="28194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w:tab/>
      </w:r>
      <w:r>
        <w:rPr>
          <w:noProof/>
          <w:sz w:val="24"/>
          <w:szCs w:val="24"/>
        </w:rPr>
        <w:tab/>
        <w:t>Potential Property Value Decline</w:t>
      </w:r>
      <w:r w:rsidR="007B24AB">
        <w:rPr>
          <w:noProof/>
          <w:sz w:val="24"/>
          <w:szCs w:val="24"/>
        </w:rPr>
        <w:t>G</w:t>
      </w:r>
    </w:p>
    <w:p w14:paraId="659BFF17" w14:textId="32BCFCC2" w:rsidR="00A80656" w:rsidRDefault="00475E7A" w:rsidP="00475E7A">
      <w:pPr>
        <w:rPr>
          <w:noProof/>
          <w:sz w:val="24"/>
          <w:szCs w:val="24"/>
        </w:rPr>
      </w:pPr>
      <w:r>
        <w:rPr>
          <w:noProof/>
          <w:sz w:val="24"/>
          <w:szCs w:val="24"/>
        </w:rPr>
        <w:drawing>
          <wp:anchor distT="0" distB="0" distL="114300" distR="114300" simplePos="0" relativeHeight="251671552" behindDoc="0" locked="0" layoutInCell="1" allowOverlap="1" wp14:anchorId="318B1D76" wp14:editId="0C9D3A18">
            <wp:simplePos x="0" y="0"/>
            <wp:positionH relativeFrom="column">
              <wp:posOffset>853440</wp:posOffset>
            </wp:positionH>
            <wp:positionV relativeFrom="paragraph">
              <wp:posOffset>7620</wp:posOffset>
            </wp:positionV>
            <wp:extent cx="281940" cy="281940"/>
            <wp:effectExtent l="0" t="0" r="3810" b="0"/>
            <wp:wrapSquare wrapText="bothSides"/>
            <wp:docPr id="808869092" name="Graphic 7" descr="Ke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341519" name="Graphic 1016341519" descr="Key with solid fill"/>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81940" cy="281940"/>
                    </a:xfrm>
                    <a:prstGeom prst="rect">
                      <a:avLst/>
                    </a:prstGeom>
                  </pic:spPr>
                </pic:pic>
              </a:graphicData>
            </a:graphic>
            <wp14:sizeRelH relativeFrom="margin">
              <wp14:pctWidth>0</wp14:pctWidth>
            </wp14:sizeRelH>
            <wp14:sizeRelV relativeFrom="margin">
              <wp14:pctHeight>0</wp14:pctHeight>
            </wp14:sizeRelV>
          </wp:anchor>
        </w:drawing>
      </w:r>
      <w:r w:rsidR="005253A2">
        <w:rPr>
          <w:noProof/>
          <w:sz w:val="24"/>
          <w:szCs w:val="24"/>
        </w:rPr>
        <w:tab/>
      </w:r>
      <w:r>
        <w:rPr>
          <w:noProof/>
          <w:sz w:val="24"/>
          <w:szCs w:val="24"/>
        </w:rPr>
        <w:tab/>
        <w:t>“Political Football” … “Kicking the Can Down the Road”</w:t>
      </w:r>
    </w:p>
    <w:p w14:paraId="19ED4486" w14:textId="38A5E75E" w:rsidR="00A80656" w:rsidRDefault="00475E7A" w:rsidP="001C2348">
      <w:pPr>
        <w:spacing w:after="0"/>
        <w:ind w:firstLine="720"/>
        <w:rPr>
          <w:noProof/>
          <w:sz w:val="24"/>
          <w:szCs w:val="24"/>
        </w:rPr>
      </w:pPr>
      <w:r>
        <w:rPr>
          <w:noProof/>
          <w:sz w:val="24"/>
          <w:szCs w:val="24"/>
        </w:rPr>
        <w:t xml:space="preserve">And of course, there are other physiological and/or sociological keys that stem from , family, environment, </w:t>
      </w:r>
      <w:r w:rsidR="001C2348">
        <w:rPr>
          <w:noProof/>
          <w:sz w:val="24"/>
          <w:szCs w:val="24"/>
        </w:rPr>
        <w:t xml:space="preserve"> </w:t>
      </w:r>
      <w:r>
        <w:rPr>
          <w:noProof/>
          <w:sz w:val="24"/>
          <w:szCs w:val="24"/>
        </w:rPr>
        <w:t>resources, opportunities</w:t>
      </w:r>
      <w:r w:rsidR="001C2348">
        <w:rPr>
          <w:noProof/>
          <w:sz w:val="24"/>
          <w:szCs w:val="24"/>
        </w:rPr>
        <w:t>, sociological and psychological inhibitors or incentivisors. Much to numerous to mention in this blog.</w:t>
      </w:r>
    </w:p>
    <w:p w14:paraId="333A209A" w14:textId="786BD887" w:rsidR="008F58B2" w:rsidRDefault="001C2348" w:rsidP="008F58B2">
      <w:pPr>
        <w:ind w:firstLine="720"/>
        <w:rPr>
          <w:noProof/>
          <w:sz w:val="24"/>
          <w:szCs w:val="24"/>
        </w:rPr>
      </w:pPr>
      <w:r>
        <w:rPr>
          <w:noProof/>
          <w:sz w:val="24"/>
          <w:szCs w:val="24"/>
        </w:rPr>
        <w:t xml:space="preserve">Our Cause Module will center on </w:t>
      </w:r>
      <w:r w:rsidR="00104EB6">
        <w:rPr>
          <w:noProof/>
          <w:sz w:val="24"/>
          <w:szCs w:val="24"/>
        </w:rPr>
        <w:t>three fundamental approaches to alleviating or mitigating the ills of poverty by utilizing the following variations of our “Business Implementation Model”.</w:t>
      </w:r>
    </w:p>
    <w:p w14:paraId="392EBCB4" w14:textId="77777777" w:rsidR="008F58B2" w:rsidRDefault="008F58B2" w:rsidP="008F58B2">
      <w:pPr>
        <w:ind w:firstLine="720"/>
        <w:rPr>
          <w:noProof/>
          <w:sz w:val="24"/>
          <w:szCs w:val="24"/>
        </w:rPr>
      </w:pPr>
    </w:p>
    <w:p w14:paraId="0912B200" w14:textId="77777777" w:rsidR="008F58B2" w:rsidRDefault="008F58B2" w:rsidP="008F58B2">
      <w:pPr>
        <w:ind w:firstLine="720"/>
        <w:rPr>
          <w:noProof/>
          <w:sz w:val="24"/>
          <w:szCs w:val="24"/>
        </w:rPr>
      </w:pPr>
    </w:p>
    <w:p w14:paraId="0F0F2458" w14:textId="77777777" w:rsidR="008F58B2" w:rsidRDefault="008F58B2" w:rsidP="008F58B2">
      <w:pPr>
        <w:ind w:firstLine="720"/>
        <w:rPr>
          <w:noProof/>
          <w:sz w:val="24"/>
          <w:szCs w:val="24"/>
        </w:rPr>
      </w:pPr>
    </w:p>
    <w:p w14:paraId="5D512FC2" w14:textId="4E3D809A" w:rsidR="00911A67" w:rsidRDefault="002C14E5" w:rsidP="00911A67">
      <w:pPr>
        <w:spacing w:after="0"/>
        <w:ind w:firstLine="720"/>
        <w:rPr>
          <w:noProof/>
          <w:sz w:val="24"/>
          <w:szCs w:val="24"/>
        </w:rPr>
      </w:pPr>
      <w:r w:rsidRPr="00594E55">
        <w:rPr>
          <w:b/>
          <w:bCs/>
          <w:noProof/>
          <w:sz w:val="24"/>
          <w:szCs w:val="24"/>
        </w:rPr>
        <mc:AlternateContent>
          <mc:Choice Requires="am3d">
            <w:drawing>
              <wp:anchor distT="0" distB="0" distL="114300" distR="114300" simplePos="0" relativeHeight="251674624" behindDoc="0" locked="0" layoutInCell="1" allowOverlap="1" wp14:anchorId="5FECADF7" wp14:editId="287B64CB">
                <wp:simplePos x="0" y="0"/>
                <wp:positionH relativeFrom="leftMargin">
                  <wp:align>right</wp:align>
                </wp:positionH>
                <wp:positionV relativeFrom="paragraph">
                  <wp:posOffset>1954530</wp:posOffset>
                </wp:positionV>
                <wp:extent cx="853440" cy="449378"/>
                <wp:effectExtent l="0" t="0" r="3810" b="0"/>
                <wp:wrapNone/>
                <wp:docPr id="1974607126" name="3D Model 5" descr="Meeting"/>
                <wp:cNvGraphicFramePr>
                  <a:graphicFrameLocks xmlns:a="http://schemas.openxmlformats.org/drawingml/2006/main" noChangeAspect="1"/>
                </wp:cNvGraphicFramePr>
                <a:graphic xmlns:a="http://schemas.openxmlformats.org/drawingml/2006/main">
                  <a:graphicData uri="http://schemas.microsoft.com/office/drawing/2017/model3d">
                    <am3d:model3d r:embed="rId12">
                      <am3d:spPr>
                        <a:xfrm>
                          <a:off x="0" y="0"/>
                          <a:ext cx="853440" cy="449378"/>
                        </a:xfrm>
                        <a:prstGeom prst="rect">
                          <a:avLst/>
                        </a:prstGeom>
                      </am3d:spPr>
                      <am3d:camera>
                        <am3d:pos x="0" y="0" z="65844652"/>
                        <am3d:up dx="0" dy="36000000" dz="0"/>
                        <am3d:lookAt x="0" y="0" z="0"/>
                        <am3d:perspective fov="2700000"/>
                      </am3d:camera>
                      <am3d:trans>
                        <am3d:meterPerModelUnit n="42584" d="1000000"/>
                        <am3d:preTrans dx="0" dy="-3993846" dz="0"/>
                        <am3d:scale>
                          <am3d:sx n="1000000" d="1000000"/>
                          <am3d:sy n="1000000" d="1000000"/>
                          <am3d:sz n="1000000" d="1000000"/>
                        </am3d:scale>
                        <am3d:rot/>
                        <am3d:postTrans dx="0" dy="0" dz="0"/>
                      </am3d:trans>
                      <am3d:raster rName="Office3DRenderer" rVer="16.0.8326">
                        <am3d:blip r:embed="rId13"/>
                      </am3d:raster>
                      <am3d:objViewport viewportSz="1204856"/>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74624" behindDoc="0" locked="0" layoutInCell="1" allowOverlap="1" wp14:anchorId="5FECADF7" wp14:editId="287B64CB">
                <wp:simplePos x="0" y="0"/>
                <wp:positionH relativeFrom="leftMargin">
                  <wp:align>right</wp:align>
                </wp:positionH>
                <wp:positionV relativeFrom="paragraph">
                  <wp:posOffset>1954530</wp:posOffset>
                </wp:positionV>
                <wp:extent cx="853440" cy="449378"/>
                <wp:effectExtent l="0" t="0" r="3810" b="0"/>
                <wp:wrapNone/>
                <wp:docPr id="1974607126" name="3D Model 5" descr="Meeting"/>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974607126" name="3D Model 5" descr="Meeting"/>
                        <pic:cNvPicPr>
                          <a:picLocks noGrp="1" noRot="1" noChangeAspect="1" noMove="1" noResize="1" noEditPoints="1" noAdjustHandles="1" noChangeArrowheads="1" noChangeShapeType="1" noCrop="1"/>
                        </pic:cNvPicPr>
                      </pic:nvPicPr>
                      <pic:blipFill>
                        <a:blip r:embed="rId13"/>
                        <a:stretch>
                          <a:fillRect/>
                        </a:stretch>
                      </pic:blipFill>
                      <pic:spPr>
                        <a:xfrm>
                          <a:off x="0" y="0"/>
                          <a:ext cx="853440" cy="448945"/>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B2757B" w:rsidRPr="00911A67">
        <w:rPr>
          <w:b/>
          <w:bCs/>
          <w:noProof/>
          <w:sz w:val="24"/>
          <w:szCs w:val="24"/>
        </w:rPr>
        <mc:AlternateContent>
          <mc:Choice Requires="wps">
            <w:drawing>
              <wp:anchor distT="0" distB="0" distL="114300" distR="114300" simplePos="0" relativeHeight="251675648" behindDoc="0" locked="0" layoutInCell="1" allowOverlap="1" wp14:anchorId="418D109D" wp14:editId="54A87BC6">
                <wp:simplePos x="0" y="0"/>
                <wp:positionH relativeFrom="column">
                  <wp:posOffset>-853440</wp:posOffset>
                </wp:positionH>
                <wp:positionV relativeFrom="paragraph">
                  <wp:posOffset>396240</wp:posOffset>
                </wp:positionV>
                <wp:extent cx="769620" cy="266700"/>
                <wp:effectExtent l="0" t="0" r="0" b="0"/>
                <wp:wrapNone/>
                <wp:docPr id="336095439" name="Text Box 6"/>
                <wp:cNvGraphicFramePr/>
                <a:graphic xmlns:a="http://schemas.openxmlformats.org/drawingml/2006/main">
                  <a:graphicData uri="http://schemas.microsoft.com/office/word/2010/wordprocessingShape">
                    <wps:wsp>
                      <wps:cNvSpPr txBox="1"/>
                      <wps:spPr>
                        <a:xfrm>
                          <a:off x="0" y="0"/>
                          <a:ext cx="769620" cy="266700"/>
                        </a:xfrm>
                        <a:prstGeom prst="rect">
                          <a:avLst/>
                        </a:prstGeom>
                        <a:solidFill>
                          <a:schemeClr val="lt1"/>
                        </a:solidFill>
                        <a:ln w="6350">
                          <a:noFill/>
                        </a:ln>
                      </wps:spPr>
                      <wps:txbx>
                        <w:txbxContent>
                          <w:p w14:paraId="25D82148" w14:textId="2F94F4B4" w:rsidR="00B2757B" w:rsidRPr="00B2757B" w:rsidRDefault="00B2757B">
                            <w:pPr>
                              <w:rPr>
                                <w:b/>
                                <w:bCs/>
                              </w:rPr>
                            </w:pPr>
                            <w:r w:rsidRPr="00B2757B">
                              <w:rPr>
                                <w:b/>
                                <w:bCs/>
                              </w:rPr>
                              <w:t>individual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D109D" id="Text Box 6" o:spid="_x0000_s1029" type="#_x0000_t202" style="position:absolute;left:0;text-align:left;margin-left:-67.2pt;margin-top:31.2pt;width:60.6pt;height: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F7+LQIAAFoEAAAOAAAAZHJzL2Uyb0RvYy54bWysVF1v2yAUfZ+0/4B4X+xkadpacaosVaZJ&#10;UVspnfpMMMRImMuAxM5+/S44X+v2NO0FX7iX+3HOwdOHrtFkL5xXYEo6HOSUCMOhUmZb0u+vy093&#10;lPjATMU0GFHSg/D0Yfbxw7S1hRhBDboSjmAS44vWlrQOwRZZ5nktGuYHYIVBpwTXsIBbt80qx1rM&#10;3uhslOeTrAVXWQdceI+nj72TzlJ+KQUPz1J6EYguKfYW0urSuolrNpuyYuuYrRU/tsH+oYuGKYNF&#10;z6keWWBk59QfqRrFHXiQYcChyUBKxUWaAacZ5u+mWdfMijQLguPtGSb//9Lyp/3avjgSui/QIYER&#10;kNb6wuNhnKeTrolf7JSgHyE8nGETXSAcD28n95MReji6RpPJbZ5gzS6XrfPhq4CGRKOkDllJYLH9&#10;ygcsiKGnkFjLg1bVUmmdNlEJYqEd2TPkUIfUIt74LUob0pZ08vkmT4kNxOt9Zm2wwGWkaIVu0xFV&#10;XY27geqAKDjoBeItXyrsdcV8eGEOFYHjocrDMy5SA9aCo0VJDe7n385jPBKFXkpaVFhJ/Y8dc4IS&#10;/c0ghffD8ThKMm3GN7cRQnft2Vx7zK5ZAAIwxPdkeTJjfNAnUzpo3vAxzGNVdDHDsXZJw8lchF73&#10;+Ji4mM9TEIrQsrAya8tj6gh4ZOK1e2POHukKyPMTnLTIines9bHxpoH5LoBUidKIc4/qEX4UcGL6&#10;+NjiC7nep6jLL2H2CwAA//8DAFBLAwQUAAYACAAAACEAe1AoHeEAAAALAQAADwAAAGRycy9kb3du&#10;cmV2LnhtbEyPzU7DMBCE70h9B2srcUGt06QUFOJUCPEj9UYDrbi58ZJExOsodpPw9iwnOK1259Ps&#10;TLadbCsG7H3jSMFqGYFAKp1pqFLwVjwtbkH4oMno1hEq+EYP23x2kenUuJFecdiHSrAJ+VQrqEPo&#10;Uil9WaPVfuk6JNY+XW914LWvpOn1yOa2lXEUbaTVDfGHWnf4UGP5tT9bBR9X1XHnp+f3MblOuseX&#10;obg5mEKpy/l0fwci4BT+YPiNz9Eh50wndybjRatgsUrWa2YVbGKeTPAlBnFiNGJF5pn83yH/AQAA&#10;//8DAFBLAQItABQABgAIAAAAIQC2gziS/gAAAOEBAAATAAAAAAAAAAAAAAAAAAAAAABbQ29udGVu&#10;dF9UeXBlc10ueG1sUEsBAi0AFAAGAAgAAAAhADj9If/WAAAAlAEAAAsAAAAAAAAAAAAAAAAALwEA&#10;AF9yZWxzLy5yZWxzUEsBAi0AFAAGAAgAAAAhAJBkXv4tAgAAWgQAAA4AAAAAAAAAAAAAAAAALgIA&#10;AGRycy9lMm9Eb2MueG1sUEsBAi0AFAAGAAgAAAAhAHtQKB3hAAAACwEAAA8AAAAAAAAAAAAAAAAA&#10;hwQAAGRycy9kb3ducmV2LnhtbFBLBQYAAAAABAAEAPMAAACVBQAAAAA=&#10;" fillcolor="white [3201]" stroked="f" strokeweight=".5pt">
                <v:textbox>
                  <w:txbxContent>
                    <w:p w14:paraId="25D82148" w14:textId="2F94F4B4" w:rsidR="00B2757B" w:rsidRPr="00B2757B" w:rsidRDefault="00B2757B">
                      <w:pPr>
                        <w:rPr>
                          <w:b/>
                          <w:bCs/>
                        </w:rPr>
                      </w:pPr>
                      <w:r w:rsidRPr="00B2757B">
                        <w:rPr>
                          <w:b/>
                          <w:bCs/>
                        </w:rPr>
                        <w:t>individual</w:t>
                      </w:r>
                    </w:p>
                  </w:txbxContent>
                </v:textbox>
              </v:shape>
            </w:pict>
          </mc:Fallback>
        </mc:AlternateContent>
      </w:r>
      <w:r w:rsidR="00690176" w:rsidRPr="00911A67">
        <w:rPr>
          <w:b/>
          <w:bCs/>
          <w:noProof/>
          <w:sz w:val="24"/>
          <w:szCs w:val="24"/>
        </w:rPr>
        <mc:AlternateContent>
          <mc:Choice Requires="am3d">
            <w:drawing>
              <wp:anchor distT="0" distB="0" distL="114300" distR="114300" simplePos="0" relativeHeight="251673600" behindDoc="0" locked="0" layoutInCell="1" allowOverlap="1" wp14:anchorId="00C18A4E" wp14:editId="6C143F4A">
                <wp:simplePos x="0" y="0"/>
                <wp:positionH relativeFrom="leftMargin">
                  <wp:align>right</wp:align>
                </wp:positionH>
                <wp:positionV relativeFrom="paragraph">
                  <wp:posOffset>-385048</wp:posOffset>
                </wp:positionV>
                <wp:extent cx="723900" cy="821928"/>
                <wp:effectExtent l="0" t="0" r="0" b="0"/>
                <wp:wrapNone/>
                <wp:docPr id="1948536179" name="3D Model 4" descr="Head With Gears"/>
                <wp:cNvGraphicFramePr>
                  <a:graphicFrameLocks xmlns:a="http://schemas.openxmlformats.org/drawingml/2006/main" noChangeAspect="1"/>
                </wp:cNvGraphicFramePr>
                <a:graphic xmlns:a="http://schemas.openxmlformats.org/drawingml/2006/main">
                  <a:graphicData uri="http://schemas.microsoft.com/office/drawing/2017/model3d">
                    <am3d:model3d r:embed="rId14">
                      <am3d:spPr>
                        <a:xfrm>
                          <a:off x="0" y="0"/>
                          <a:ext cx="723900" cy="821928"/>
                        </a:xfrm>
                        <a:prstGeom prst="rect">
                          <a:avLst/>
                        </a:prstGeom>
                      </am3d:spPr>
                      <am3d:camera>
                        <am3d:pos x="0" y="0" z="62689370"/>
                        <am3d:up dx="0" dy="36000000" dz="0"/>
                        <am3d:lookAt x="0" y="0" z="0"/>
                        <am3d:perspective fov="2700000"/>
                      </am3d:camera>
                      <am3d:trans>
                        <am3d:meterPerModelUnit n="119171" d="1000000"/>
                        <am3d:preTrans dx="-164765" dy="-18081215" dz="-21786"/>
                        <am3d:scale>
                          <am3d:sx n="1000000" d="1000000"/>
                          <am3d:sy n="1000000" d="1000000"/>
                          <am3d:sz n="1000000" d="1000000"/>
                        </am3d:scale>
                        <am3d:rot/>
                        <am3d:postTrans dx="0" dy="0" dz="0"/>
                      </am3d:trans>
                      <am3d:raster rName="Office3DRenderer" rVer="16.0.8326">
                        <am3d:blip r:embed="rId15"/>
                      </am3d:raster>
                      <am3d:objViewport viewportSz="1173874"/>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73600" behindDoc="0" locked="0" layoutInCell="1" allowOverlap="1" wp14:anchorId="00C18A4E" wp14:editId="6C143F4A">
                <wp:simplePos x="0" y="0"/>
                <wp:positionH relativeFrom="leftMargin">
                  <wp:align>right</wp:align>
                </wp:positionH>
                <wp:positionV relativeFrom="paragraph">
                  <wp:posOffset>-385048</wp:posOffset>
                </wp:positionV>
                <wp:extent cx="723900" cy="821928"/>
                <wp:effectExtent l="0" t="0" r="0" b="0"/>
                <wp:wrapNone/>
                <wp:docPr id="1948536179" name="3D Model 4" descr="Head With Gears"/>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948536179" name="3D Model 4" descr="Head With Gears"/>
                        <pic:cNvPicPr>
                          <a:picLocks noGrp="1" noRot="1" noChangeAspect="1" noMove="1" noResize="1" noEditPoints="1" noAdjustHandles="1" noChangeArrowheads="1" noChangeShapeType="1" noCrop="1"/>
                        </pic:cNvPicPr>
                      </pic:nvPicPr>
                      <pic:blipFill>
                        <a:blip r:embed="rId15"/>
                        <a:stretch>
                          <a:fillRect/>
                        </a:stretch>
                      </pic:blipFill>
                      <pic:spPr>
                        <a:xfrm>
                          <a:off x="0" y="0"/>
                          <a:ext cx="723900" cy="821690"/>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5563BA" w:rsidRPr="00911A67">
        <w:rPr>
          <w:b/>
          <w:bCs/>
          <w:noProof/>
          <w:sz w:val="24"/>
          <w:szCs w:val="24"/>
        </w:rPr>
        <w:t>Our Base Model</w:t>
      </w:r>
      <w:r w:rsidR="005563BA">
        <w:rPr>
          <w:noProof/>
          <w:sz w:val="24"/>
          <w:szCs w:val="24"/>
        </w:rPr>
        <w:t xml:space="preserve"> as you are aware, is based on Maslow’s Hierarchy of Needs.  We therefore will start at the bottom of the model addressing the base needs of our “Collective Communities” with the idea of using the tools that we’ve outlined; soft tools psychological and hard tools physiological to improve the </w:t>
      </w:r>
      <w:r w:rsidR="00292D41">
        <w:rPr>
          <w:noProof/>
          <w:sz w:val="24"/>
          <w:szCs w:val="24"/>
        </w:rPr>
        <w:t>people/intellectual capital of our communities.  We will mine that capital until it reaches maturity across the spectrum from “Helping”, to “Equipping”, to “Empowering”</w:t>
      </w:r>
      <w:r w:rsidR="00911A67">
        <w:rPr>
          <w:noProof/>
          <w:sz w:val="24"/>
          <w:szCs w:val="24"/>
        </w:rPr>
        <w:t>.  The Equipping Phase is where the proverbial “Rubber Meets the Road” so to speak, it is where the determination is made for deciding which fork in the road is the proper direction to take; Laborer, Vocational, Paraprofessional, Professional, or Entrepreneur.  This potetially feeds into our pipeline and sets us up for financial growth and an action to raise the income levels of our community as an aggregate.</w:t>
      </w:r>
    </w:p>
    <w:p w14:paraId="7FF9484B" w14:textId="4F470CA5" w:rsidR="00104EB6" w:rsidRDefault="00911A67" w:rsidP="002C14E5">
      <w:pPr>
        <w:spacing w:after="0" w:line="240" w:lineRule="auto"/>
        <w:ind w:firstLine="720"/>
        <w:rPr>
          <w:b/>
          <w:bCs/>
          <w:noProof/>
          <w:sz w:val="24"/>
          <w:szCs w:val="24"/>
        </w:rPr>
      </w:pPr>
      <w:r w:rsidRPr="00594E55">
        <w:rPr>
          <w:b/>
          <w:bCs/>
          <w:noProof/>
          <w:sz w:val="24"/>
          <w:szCs w:val="24"/>
        </w:rPr>
        <mc:AlternateContent>
          <mc:Choice Requires="wps">
            <w:drawing>
              <wp:anchor distT="0" distB="0" distL="114300" distR="114300" simplePos="0" relativeHeight="251677696" behindDoc="0" locked="0" layoutInCell="1" allowOverlap="1" wp14:anchorId="1207F81B" wp14:editId="665F53B6">
                <wp:simplePos x="0" y="0"/>
                <wp:positionH relativeFrom="leftMargin">
                  <wp:align>right</wp:align>
                </wp:positionH>
                <wp:positionV relativeFrom="paragraph">
                  <wp:posOffset>321310</wp:posOffset>
                </wp:positionV>
                <wp:extent cx="899160" cy="266700"/>
                <wp:effectExtent l="0" t="0" r="0" b="0"/>
                <wp:wrapNone/>
                <wp:docPr id="880191252" name="Text Box 6"/>
                <wp:cNvGraphicFramePr/>
                <a:graphic xmlns:a="http://schemas.openxmlformats.org/drawingml/2006/main">
                  <a:graphicData uri="http://schemas.microsoft.com/office/word/2010/wordprocessingShape">
                    <wps:wsp>
                      <wps:cNvSpPr txBox="1"/>
                      <wps:spPr>
                        <a:xfrm>
                          <a:off x="0" y="0"/>
                          <a:ext cx="899160" cy="266700"/>
                        </a:xfrm>
                        <a:prstGeom prst="rect">
                          <a:avLst/>
                        </a:prstGeom>
                        <a:solidFill>
                          <a:schemeClr val="lt1"/>
                        </a:solidFill>
                        <a:ln w="6350">
                          <a:noFill/>
                        </a:ln>
                      </wps:spPr>
                      <wps:txbx>
                        <w:txbxContent>
                          <w:p w14:paraId="6486959F" w14:textId="69B4997F" w:rsidR="00B2757B" w:rsidRPr="00B2757B" w:rsidRDefault="00B2757B" w:rsidP="00B2757B">
                            <w:pPr>
                              <w:rPr>
                                <w:b/>
                                <w:bCs/>
                              </w:rPr>
                            </w:pPr>
                            <w:r>
                              <w:rPr>
                                <w:b/>
                                <w:bCs/>
                              </w:rPr>
                              <w:t>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7F81B" id="_x0000_s1030" type="#_x0000_t202" style="position:absolute;left:0;text-align:left;margin-left:19.6pt;margin-top:25.3pt;width:70.8pt;height:21pt;z-index:25167769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GHfMAIAAFoEAAAOAAAAZHJzL2Uyb0RvYy54bWysVEtv2zAMvg/YfxB0X+xkadoYcYosRYYB&#10;RVsgHXpWZCkWIIuapMTOfv0oOa91Ow27yKRI8fF9pGf3XaPJXjivwJR0OMgpEYZDpcy2pN9fV5/u&#10;KPGBmYppMKKkB+Hp/fzjh1lrCzGCGnQlHMEgxhetLWkdgi2yzPNaNMwPwAqDRgmuYQFVt80qx1qM&#10;3uhslOeTrAVXWQdceI+3D72RzlN8KQUPz1J6EYguKdYW0unSuYlnNp+xYuuYrRU/lsH+oYqGKYNJ&#10;z6EeWGBk59QfoRrFHXiQYcChyUBKxUXqAbsZ5u+6WdfMitQLguPtGSb//8Lyp/3avjgSui/QIYER&#10;kNb6wuNl7KeTrolfrJSgHSE8nGETXSAcL++m0+EELRxNo8nkNk+wZpfH1vnwVUBDolBSh6wksNj+&#10;0QdMiK4nl5jLg1bVSmmdlDgJYqkd2TPkUIdUIr74zUsb0pZ08vkmT4ENxOd9ZG0wwaWlKIVu0xFV&#10;YbWndjdQHRAFB/2AeMtXCmt9ZD68MIcTge3hlIdnPKQGzAVHiZIa3M+/3Ud/JAqtlLQ4YSX1P3bM&#10;CUr0N4MUTofjcRzJpIxvbkeouGvL5tpids0SEIAh7pPlSYz+QZ9E6aB5w2VYxKxoYoZj7pKGk7gM&#10;/dzjMnGxWCQnHELLwqNZWx5DR8AjE6/dG3P2SFdAnp/gNIuseMda7xtfGljsAkiVKI0496ge4ccB&#10;Tkwfly1uyLWevC6/hPkvAAAA//8DAFBLAwQUAAYACAAAACEADrWEqt4AAAAGAQAADwAAAGRycy9k&#10;b3ducmV2LnhtbEyPwU7DMBBE70j9B2uRuKDWaUsDhGwqVBWQuNEUEDc3XpKo8TqK3ST8Pe4Jbjua&#10;0czbdD2aRvTUudoywnwWgSAurK65RNjnT9M7EM4r1qqxTAg/5GCdTS5SlWg78Bv1O1+KUMIuUQiV&#10;920ipSsqMsrNbEscvG/bGeWD7EqpOzWEctPIRRTF0qiaw0KlWtpUVBx3J4PwdV1+vrrx+X1Yrpbt&#10;9qXPbz90jnh1OT4+gPA0+r8wnPEDOmSB6WBPrJ1oEMIjHmEVxSDO7s08HAeE+0UMMkvlf/zsFwAA&#10;//8DAFBLAQItABQABgAIAAAAIQC2gziS/gAAAOEBAAATAAAAAAAAAAAAAAAAAAAAAABbQ29udGVu&#10;dF9UeXBlc10ueG1sUEsBAi0AFAAGAAgAAAAhADj9If/WAAAAlAEAAAsAAAAAAAAAAAAAAAAALwEA&#10;AF9yZWxzLy5yZWxzUEsBAi0AFAAGAAgAAAAhACskYd8wAgAAWgQAAA4AAAAAAAAAAAAAAAAALgIA&#10;AGRycy9lMm9Eb2MueG1sUEsBAi0AFAAGAAgAAAAhAA61hKreAAAABgEAAA8AAAAAAAAAAAAAAAAA&#10;igQAAGRycy9kb3ducmV2LnhtbFBLBQYAAAAABAAEAPMAAACVBQAAAAA=&#10;" fillcolor="white [3201]" stroked="f" strokeweight=".5pt">
                <v:textbox>
                  <w:txbxContent>
                    <w:p w14:paraId="6486959F" w14:textId="69B4997F" w:rsidR="00B2757B" w:rsidRPr="00B2757B" w:rsidRDefault="00B2757B" w:rsidP="00B2757B">
                      <w:pPr>
                        <w:rPr>
                          <w:b/>
                          <w:bCs/>
                        </w:rPr>
                      </w:pPr>
                      <w:r>
                        <w:rPr>
                          <w:b/>
                          <w:bCs/>
                        </w:rPr>
                        <w:t>Community</w:t>
                      </w:r>
                    </w:p>
                  </w:txbxContent>
                </v:textbox>
                <w10:wrap anchorx="margin"/>
              </v:shape>
            </w:pict>
          </mc:Fallback>
        </mc:AlternateContent>
      </w:r>
      <w:r w:rsidRPr="00594E55">
        <w:rPr>
          <w:b/>
          <w:bCs/>
          <w:noProof/>
          <w:sz w:val="24"/>
          <w:szCs w:val="24"/>
        </w:rPr>
        <w:t>About our “Pipeline”</w:t>
      </w:r>
      <w:r w:rsidR="00275B9E">
        <w:rPr>
          <w:b/>
          <w:bCs/>
          <w:noProof/>
          <w:sz w:val="24"/>
          <w:szCs w:val="24"/>
        </w:rPr>
        <w:t>:</w:t>
      </w:r>
      <w:r w:rsidR="00367BE7">
        <w:rPr>
          <w:noProof/>
          <w:sz w:val="24"/>
          <w:szCs w:val="24"/>
        </w:rPr>
        <w:t xml:space="preserve"> </w:t>
      </w:r>
      <w:r w:rsidR="00275B9E">
        <w:rPr>
          <w:b/>
          <w:bCs/>
          <w:noProof/>
          <w:sz w:val="24"/>
          <w:szCs w:val="24"/>
        </w:rPr>
        <w:t>O</w:t>
      </w:r>
      <w:r w:rsidR="002C14E5" w:rsidRPr="002C14E5">
        <w:rPr>
          <w:b/>
          <w:bCs/>
          <w:noProof/>
          <w:sz w:val="24"/>
          <w:szCs w:val="24"/>
        </w:rPr>
        <w:t xml:space="preserve">ur </w:t>
      </w:r>
      <w:r w:rsidR="002C14E5">
        <w:rPr>
          <w:b/>
          <w:bCs/>
          <w:noProof/>
          <w:sz w:val="24"/>
          <w:szCs w:val="24"/>
        </w:rPr>
        <w:t>“C</w:t>
      </w:r>
      <w:r w:rsidR="002C14E5" w:rsidRPr="002C14E5">
        <w:rPr>
          <w:b/>
          <w:bCs/>
          <w:noProof/>
          <w:sz w:val="24"/>
          <w:szCs w:val="24"/>
        </w:rPr>
        <w:t>ommunity</w:t>
      </w:r>
      <w:r w:rsidR="002C14E5">
        <w:rPr>
          <w:b/>
          <w:bCs/>
          <w:noProof/>
          <w:sz w:val="24"/>
          <w:szCs w:val="24"/>
        </w:rPr>
        <w:t>”</w:t>
      </w:r>
      <w:r w:rsidR="00275B9E">
        <w:rPr>
          <w:b/>
          <w:bCs/>
          <w:noProof/>
          <w:sz w:val="24"/>
          <w:szCs w:val="24"/>
        </w:rPr>
        <w:t>,</w:t>
      </w:r>
      <w:r w:rsidR="002C14E5">
        <w:rPr>
          <w:noProof/>
          <w:sz w:val="24"/>
          <w:szCs w:val="24"/>
        </w:rPr>
        <w:t xml:space="preserve"> is</w:t>
      </w:r>
      <w:r w:rsidR="00367BE7">
        <w:rPr>
          <w:noProof/>
          <w:sz w:val="24"/>
          <w:szCs w:val="24"/>
        </w:rPr>
        <w:t xml:space="preserve"> comprised of every conceivable personality trait and character; if it were a movie title, “The Good, The Bad, and The Ugly” </w:t>
      </w:r>
      <w:r w:rsidR="002C14E5">
        <w:rPr>
          <w:noProof/>
          <w:sz w:val="24"/>
          <w:szCs w:val="24"/>
        </w:rPr>
        <w:t xml:space="preserve">could be an appropriate title – they’re </w:t>
      </w:r>
      <w:r w:rsidR="00367BE7">
        <w:rPr>
          <w:noProof/>
          <w:sz w:val="24"/>
          <w:szCs w:val="24"/>
        </w:rPr>
        <w:t xml:space="preserve">young, old, and in between.  The levels of aspiration are all over the map – from “How do I Work the System”, to “Society Owes Me”, to “If Only I had a Fair Chance”, </w:t>
      </w:r>
      <w:r w:rsidR="00367BE7">
        <w:rPr>
          <w:noProof/>
          <w:sz w:val="24"/>
          <w:szCs w:val="24"/>
        </w:rPr>
        <w:lastRenderedPageBreak/>
        <w:t xml:space="preserve">to </w:t>
      </w:r>
      <w:r w:rsidR="00594E55">
        <w:rPr>
          <w:noProof/>
          <w:sz w:val="24"/>
          <w:szCs w:val="24"/>
        </w:rPr>
        <w:t>“I Know that God Cares and He’s Got My Back”, to “No Matter What it Takes”, to “Finally Someone Cares, and is Listening, and is Willing to Help”, to “I’m going to Work my Tail Off and Make the Best of This Opportunity”.  And to “Top it Off</w:t>
      </w:r>
      <w:r w:rsidR="00C50E3C">
        <w:rPr>
          <w:noProof/>
          <w:sz w:val="24"/>
          <w:szCs w:val="24"/>
        </w:rPr>
        <w:t>”</w:t>
      </w:r>
      <w:r w:rsidR="00594E55">
        <w:rPr>
          <w:noProof/>
          <w:sz w:val="24"/>
          <w:szCs w:val="24"/>
        </w:rPr>
        <w:t xml:space="preserve"> it’s loaded with talent and potentia!  </w:t>
      </w:r>
      <w:r w:rsidR="00594E55" w:rsidRPr="00594E55">
        <w:rPr>
          <w:b/>
          <w:bCs/>
          <w:noProof/>
          <w:sz w:val="24"/>
          <w:szCs w:val="24"/>
        </w:rPr>
        <w:t>NBV</w:t>
      </w:r>
      <w:r w:rsidR="002C14E5">
        <w:rPr>
          <w:b/>
          <w:bCs/>
          <w:noProof/>
          <w:sz w:val="24"/>
          <w:szCs w:val="24"/>
        </w:rPr>
        <w:t xml:space="preserve"> is</w:t>
      </w:r>
      <w:r w:rsidR="00594E55" w:rsidRPr="00594E55">
        <w:rPr>
          <w:b/>
          <w:bCs/>
          <w:noProof/>
          <w:sz w:val="24"/>
          <w:szCs w:val="24"/>
        </w:rPr>
        <w:t xml:space="preserve"> privilege</w:t>
      </w:r>
      <w:r w:rsidR="002C14E5">
        <w:rPr>
          <w:b/>
          <w:bCs/>
          <w:noProof/>
          <w:sz w:val="24"/>
          <w:szCs w:val="24"/>
        </w:rPr>
        <w:t>d</w:t>
      </w:r>
      <w:r w:rsidR="00594E55" w:rsidRPr="00594E55">
        <w:rPr>
          <w:b/>
          <w:bCs/>
          <w:noProof/>
          <w:sz w:val="24"/>
          <w:szCs w:val="24"/>
        </w:rPr>
        <w:t>, acting as God’s conduit, and with the help of our donors and participants, “</w:t>
      </w:r>
      <w:r w:rsidR="002C14E5">
        <w:rPr>
          <w:b/>
          <w:bCs/>
          <w:noProof/>
          <w:sz w:val="24"/>
          <w:szCs w:val="24"/>
        </w:rPr>
        <w:t>T</w:t>
      </w:r>
      <w:r w:rsidR="00594E55" w:rsidRPr="00594E55">
        <w:rPr>
          <w:b/>
          <w:bCs/>
          <w:noProof/>
          <w:sz w:val="24"/>
          <w:szCs w:val="24"/>
        </w:rPr>
        <w:t>o Polish the Lamp and Help the Li</w:t>
      </w:r>
      <w:r w:rsidR="00E47041">
        <w:rPr>
          <w:b/>
          <w:bCs/>
          <w:noProof/>
          <w:sz w:val="24"/>
          <w:szCs w:val="24"/>
        </w:rPr>
        <w:t>and</w:t>
      </w:r>
      <w:r w:rsidR="00594E55" w:rsidRPr="00594E55">
        <w:rPr>
          <w:b/>
          <w:bCs/>
          <w:noProof/>
          <w:sz w:val="24"/>
          <w:szCs w:val="24"/>
        </w:rPr>
        <w:t>ght to Shine”!</w:t>
      </w:r>
    </w:p>
    <w:p w14:paraId="4FCF184E" w14:textId="1CBDEDC2" w:rsidR="002C14E5" w:rsidRDefault="002C14E5" w:rsidP="00275B9E">
      <w:pPr>
        <w:spacing w:after="0" w:line="240" w:lineRule="auto"/>
        <w:ind w:firstLine="720"/>
        <w:rPr>
          <w:noProof/>
          <w:sz w:val="24"/>
          <w:szCs w:val="24"/>
        </w:rPr>
      </w:pPr>
      <w:r>
        <w:rPr>
          <w:b/>
          <w:bCs/>
          <w:noProof/>
          <w:sz w:val="24"/>
          <w:szCs w:val="24"/>
        </w:rPr>
        <w:t>So, “How are we going to go about God’s Business?”</w:t>
      </w:r>
      <w:r w:rsidR="00DB0CC1">
        <w:rPr>
          <w:b/>
          <w:bCs/>
          <w:noProof/>
          <w:sz w:val="24"/>
          <w:szCs w:val="24"/>
        </w:rPr>
        <w:t xml:space="preserve">  First and foremost, to keep God in the forefront of every move that we make, through prayer and supplication.  </w:t>
      </w:r>
      <w:r w:rsidR="00DB0CC1" w:rsidRPr="00DB0CC1">
        <w:rPr>
          <w:noProof/>
          <w:sz w:val="24"/>
          <w:szCs w:val="24"/>
        </w:rPr>
        <w:t>Next</w:t>
      </w:r>
      <w:r w:rsidRPr="00DB0CC1">
        <w:rPr>
          <w:noProof/>
          <w:sz w:val="24"/>
          <w:szCs w:val="24"/>
        </w:rPr>
        <w:t xml:space="preserve"> </w:t>
      </w:r>
      <w:r w:rsidR="00DB0CC1">
        <w:rPr>
          <w:noProof/>
          <w:sz w:val="24"/>
          <w:szCs w:val="24"/>
        </w:rPr>
        <w:t>to rely on sound business principles to lay the groundwork for continual growth and improvement using proper business methods and protocols to achieve the desired levels of growth</w:t>
      </w:r>
      <w:r w:rsidR="00186EFF">
        <w:rPr>
          <w:noProof/>
          <w:sz w:val="24"/>
          <w:szCs w:val="24"/>
        </w:rPr>
        <w:t xml:space="preserve">.  </w:t>
      </w:r>
    </w:p>
    <w:p w14:paraId="0B3D3B5F" w14:textId="0902057D" w:rsidR="00275B9E" w:rsidRDefault="00E47041" w:rsidP="00635DE5">
      <w:pPr>
        <w:spacing w:after="0" w:line="240" w:lineRule="auto"/>
        <w:ind w:firstLine="720"/>
        <w:rPr>
          <w:noProof/>
          <w:sz w:val="24"/>
          <w:szCs w:val="24"/>
        </w:rPr>
      </w:pPr>
      <w:r>
        <w:rPr>
          <w:noProof/>
          <w:sz w:val="24"/>
          <w:szCs w:val="24"/>
        </w:rPr>
        <mc:AlternateContent>
          <mc:Choice Requires="wps">
            <w:drawing>
              <wp:anchor distT="0" distB="0" distL="114300" distR="114300" simplePos="0" relativeHeight="251679744" behindDoc="0" locked="0" layoutInCell="1" allowOverlap="1" wp14:anchorId="08148296" wp14:editId="38CE2CF2">
                <wp:simplePos x="0" y="0"/>
                <wp:positionH relativeFrom="leftMargin">
                  <wp:align>right</wp:align>
                </wp:positionH>
                <wp:positionV relativeFrom="paragraph">
                  <wp:posOffset>590550</wp:posOffset>
                </wp:positionV>
                <wp:extent cx="906780" cy="289560"/>
                <wp:effectExtent l="0" t="0" r="7620" b="0"/>
                <wp:wrapNone/>
                <wp:docPr id="89004089" name="Text Box 6"/>
                <wp:cNvGraphicFramePr/>
                <a:graphic xmlns:a="http://schemas.openxmlformats.org/drawingml/2006/main">
                  <a:graphicData uri="http://schemas.microsoft.com/office/word/2010/wordprocessingShape">
                    <wps:wsp>
                      <wps:cNvSpPr txBox="1"/>
                      <wps:spPr>
                        <a:xfrm>
                          <a:off x="0" y="0"/>
                          <a:ext cx="906780" cy="289560"/>
                        </a:xfrm>
                        <a:prstGeom prst="rect">
                          <a:avLst/>
                        </a:prstGeom>
                        <a:solidFill>
                          <a:schemeClr val="lt1"/>
                        </a:solidFill>
                        <a:ln w="6350">
                          <a:noFill/>
                        </a:ln>
                      </wps:spPr>
                      <wps:txbx>
                        <w:txbxContent>
                          <w:p w14:paraId="77404F48" w14:textId="58D66F56" w:rsidR="00B2757B" w:rsidRPr="00B2757B" w:rsidRDefault="00B2757B" w:rsidP="00B2757B">
                            <w:pPr>
                              <w:rPr>
                                <w:b/>
                                <w:bCs/>
                              </w:rPr>
                            </w:pPr>
                            <w:r w:rsidRPr="00B2757B">
                              <w:rPr>
                                <w:b/>
                                <w:bCs/>
                              </w:rPr>
                              <w:t>in</w:t>
                            </w:r>
                            <w:r>
                              <w:rPr>
                                <w:b/>
                                <w:bCs/>
                              </w:rPr>
                              <w:t>vestments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48296" id="_x0000_s1031" type="#_x0000_t202" style="position:absolute;left:0;text-align:left;margin-left:20.2pt;margin-top:46.5pt;width:71.4pt;height:22.8pt;z-index:25167974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zsMQIAAFoEAAAOAAAAZHJzL2Uyb0RvYy54bWysVEuP2jAQvlfqf7B8LwkssBARVpQVVSW0&#10;uxJb7dk4DrHkeFzbkNBf37HDa7c9Vb04M57xPL5vJrOHtlbkIKyToHPa76WUCM2hkHqX0x+vqy8T&#10;SpxnumAKtMjpUTj6MP/8adaYTAygAlUISzCIdlljclp5b7IkcbwSNXM9MEKjsQRbM4+q3SWFZQ1G&#10;r1UySNNx0oAtjAUunMPbx85I5zF+WQrun8vSCU9UTrE2H08bz204k/mMZTvLTCX5qQz2D1XUTGpM&#10;egn1yDwjeyv/CFVLbsFB6Xsc6gTKUnIRe8Bu+umHbjYVMyL2guA4c4HJ/b+w/OmwMS+W+PYrtEhg&#10;AKQxLnN4GfppS1uHL1ZK0I4QHi+widYTjpfTdHw/QQtH02AyHY0jrMn1sbHOfxNQkyDk1CIrESx2&#10;WDuPCdH17BJyOVCyWEmlohImQSyVJQeGHCofS8QX77yUJk1Ox3ejNAbWEJ53kZXGBNeWguTbbUtk&#10;kdO7c7tbKI6IgoVuQJzhK4m1rpnzL8ziRGB7OOX+GY9SAeaCk0RJBfbX3+6DPxKFVkoanLCcup97&#10;ZgUl6rtGCqf94TCMZFSGo/sBKvbWsr216H29BASgj/tkeBSDv1dnsbRQv+EyLEJWNDHNMXdO/Vlc&#10;+m7ucZm4WCyiEw6hYX6tN4aH0AHwwMRr+8asOdHlkecnOM8iyz6w1vmGlxoWew+ljJQGnDtUT/Dj&#10;AEemT8sWNuRWj17XX8L8NwAAAP//AwBQSwMEFAAGAAgAAAAhANkyT/HfAAAABwEAAA8AAABkcnMv&#10;ZG93bnJldi54bWxMj0FPwzAMhe9I/IfISFzQlrLC2ErTCSFgEjfWsWm3rDFtReNUTdaWf493gpNt&#10;vafn76Wr0Taix87XjhTcTiMQSIUzNZUKtvnrZAHCB01GN45QwQ96WGWXF6lOjBvoA/tNKAWHkE+0&#10;giqENpHSFxVa7aeuRWLty3VWBz67UppODxxuGzmLorm0uib+UOkWnyssvjcnq+BwU+7f/fj2OcT3&#10;cfuy7vOHncmVur4anx5BBBzDnxnO+IwOGTMd3YmMF40CLhIULGOeZ/VuxkWOvMSLOcgslf/5s18A&#10;AAD//wMAUEsBAi0AFAAGAAgAAAAhALaDOJL+AAAA4QEAABMAAAAAAAAAAAAAAAAAAAAAAFtDb250&#10;ZW50X1R5cGVzXS54bWxQSwECLQAUAAYACAAAACEAOP0h/9YAAACUAQAACwAAAAAAAAAAAAAAAAAv&#10;AQAAX3JlbHMvLnJlbHNQSwECLQAUAAYACAAAACEAfq3s7DECAABaBAAADgAAAAAAAAAAAAAAAAAu&#10;AgAAZHJzL2Uyb0RvYy54bWxQSwECLQAUAAYACAAAACEA2TJP8d8AAAAHAQAADwAAAAAAAAAAAAAA&#10;AACLBAAAZHJzL2Rvd25yZXYueG1sUEsFBgAAAAAEAAQA8wAAAJcFAAAAAA==&#10;" fillcolor="white [3201]" stroked="f" strokeweight=".5pt">
                <v:textbox>
                  <w:txbxContent>
                    <w:p w14:paraId="77404F48" w14:textId="58D66F56" w:rsidR="00B2757B" w:rsidRPr="00B2757B" w:rsidRDefault="00B2757B" w:rsidP="00B2757B">
                      <w:pPr>
                        <w:rPr>
                          <w:b/>
                          <w:bCs/>
                        </w:rPr>
                      </w:pPr>
                      <w:r w:rsidRPr="00B2757B">
                        <w:rPr>
                          <w:b/>
                          <w:bCs/>
                        </w:rPr>
                        <w:t>in</w:t>
                      </w:r>
                      <w:r>
                        <w:rPr>
                          <w:b/>
                          <w:bCs/>
                        </w:rPr>
                        <w:t>vestments</w:t>
                      </w:r>
                    </w:p>
                  </w:txbxContent>
                </v:textbox>
                <w10:wrap anchorx="margin"/>
              </v:shape>
            </w:pict>
          </mc:Fallback>
        </mc:AlternateContent>
      </w:r>
      <w:r w:rsidR="00275B9E" w:rsidRPr="00C50E3C">
        <w:rPr>
          <w:b/>
          <w:bCs/>
          <w:noProof/>
          <w:sz w:val="24"/>
          <w:szCs w:val="24"/>
        </w:rPr>
        <mc:AlternateContent>
          <mc:Choice Requires="am3d">
            <w:drawing>
              <wp:anchor distT="0" distB="0" distL="114300" distR="114300" simplePos="0" relativeHeight="251672576" behindDoc="0" locked="0" layoutInCell="1" allowOverlap="1" wp14:anchorId="400862A7" wp14:editId="00FCE266">
                <wp:simplePos x="0" y="0"/>
                <wp:positionH relativeFrom="leftMargin">
                  <wp:posOffset>167640</wp:posOffset>
                </wp:positionH>
                <wp:positionV relativeFrom="paragraph">
                  <wp:posOffset>91440</wp:posOffset>
                </wp:positionV>
                <wp:extent cx="510540" cy="470870"/>
                <wp:effectExtent l="0" t="0" r="3810" b="5715"/>
                <wp:wrapNone/>
                <wp:docPr id="424689052" name="3D Model 1" descr="Upward Trend"/>
                <wp:cNvGraphicFramePr>
                  <a:graphicFrameLocks xmlns:a="http://schemas.openxmlformats.org/drawingml/2006/main" noChangeAspect="1"/>
                </wp:cNvGraphicFramePr>
                <a:graphic xmlns:a="http://schemas.openxmlformats.org/drawingml/2006/main">
                  <a:graphicData uri="http://schemas.microsoft.com/office/drawing/2017/model3d">
                    <am3d:model3d r:embed="rId16">
                      <am3d:spPr>
                        <a:xfrm>
                          <a:off x="0" y="0"/>
                          <a:ext cx="510540" cy="470870"/>
                        </a:xfrm>
                        <a:prstGeom prst="rect">
                          <a:avLst/>
                        </a:prstGeom>
                      </am3d:spPr>
                      <am3d:camera>
                        <am3d:pos x="0" y="0" z="65012918"/>
                        <am3d:up dx="0" dy="36000000" dz="0"/>
                        <am3d:lookAt x="0" y="0" z="0"/>
                        <am3d:perspective fov="2700000"/>
                      </am3d:camera>
                      <am3d:trans>
                        <am3d:meterPerModelUnit n="101711" d="1000000"/>
                        <am3d:preTrans dx="0" dy="-16609428" dz="0"/>
                        <am3d:scale>
                          <am3d:sx n="1000000" d="1000000"/>
                          <am3d:sy n="1000000" d="1000000"/>
                          <am3d:sz n="1000000" d="1000000"/>
                        </am3d:scale>
                        <am3d:rot/>
                        <am3d:postTrans dx="0" dy="0" dz="0"/>
                      </am3d:trans>
                      <am3d:raster rName="Office3DRenderer" rVer="16.0.8326">
                        <am3d:blip r:embed="rId17"/>
                      </am3d:raster>
                      <am3d:objViewport viewportSz="711592"/>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72576" behindDoc="0" locked="0" layoutInCell="1" allowOverlap="1" wp14:anchorId="400862A7" wp14:editId="00FCE266">
                <wp:simplePos x="0" y="0"/>
                <wp:positionH relativeFrom="leftMargin">
                  <wp:posOffset>167640</wp:posOffset>
                </wp:positionH>
                <wp:positionV relativeFrom="paragraph">
                  <wp:posOffset>91440</wp:posOffset>
                </wp:positionV>
                <wp:extent cx="510540" cy="470870"/>
                <wp:effectExtent l="0" t="0" r="3810" b="5715"/>
                <wp:wrapNone/>
                <wp:docPr id="424689052" name="3D Model 1" descr="Upward Trend"/>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24689052" name="3D Model 1" descr="Upward Trend"/>
                        <pic:cNvPicPr>
                          <a:picLocks noGrp="1" noRot="1" noChangeAspect="1" noMove="1" noResize="1" noEditPoints="1" noAdjustHandles="1" noChangeArrowheads="1" noChangeShapeType="1" noCrop="1"/>
                        </pic:cNvPicPr>
                      </pic:nvPicPr>
                      <pic:blipFill>
                        <a:blip r:embed="rId17"/>
                        <a:stretch>
                          <a:fillRect/>
                        </a:stretch>
                      </pic:blipFill>
                      <pic:spPr>
                        <a:xfrm>
                          <a:off x="0" y="0"/>
                          <a:ext cx="510540" cy="470535"/>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275B9E" w:rsidRPr="00C50E3C">
        <w:rPr>
          <w:b/>
          <w:bCs/>
          <w:noProof/>
          <w:sz w:val="24"/>
          <w:szCs w:val="24"/>
        </w:rPr>
        <w:t>Our Business Model</w:t>
      </w:r>
      <w:r w:rsidR="00275B9E">
        <w:rPr>
          <w:noProof/>
          <w:sz w:val="24"/>
          <w:szCs w:val="24"/>
        </w:rPr>
        <w:t xml:space="preserve"> for this segment consists of a proprietary, in-house financial model</w:t>
      </w:r>
      <w:r w:rsidR="00C50E3C">
        <w:rPr>
          <w:noProof/>
          <w:sz w:val="24"/>
          <w:szCs w:val="24"/>
        </w:rPr>
        <w:t xml:space="preserve"> as our base component</w:t>
      </w:r>
      <w:r>
        <w:rPr>
          <w:noProof/>
          <w:sz w:val="24"/>
          <w:szCs w:val="24"/>
        </w:rPr>
        <w:t>, supported by residential and commercial real estate.  Securities will be offered, but through a 3rd party platform.</w:t>
      </w:r>
    </w:p>
    <w:p w14:paraId="7B98620F" w14:textId="134477C4" w:rsidR="00275B9E" w:rsidRDefault="00E47041" w:rsidP="00A334F5">
      <w:pPr>
        <w:spacing w:after="0" w:line="240" w:lineRule="auto"/>
        <w:ind w:firstLine="720"/>
        <w:rPr>
          <w:noProof/>
          <w:sz w:val="24"/>
          <w:szCs w:val="24"/>
        </w:rPr>
      </w:pPr>
      <w:r>
        <w:rPr>
          <w:noProof/>
          <w:sz w:val="24"/>
          <w:szCs w:val="24"/>
        </w:rPr>
        <w:t>During the “Equipping Phase”, the community participant will enroll in the NBV Training Academy for the 1</w:t>
      </w:r>
      <w:r w:rsidRPr="00E47041">
        <w:rPr>
          <w:noProof/>
          <w:sz w:val="24"/>
          <w:szCs w:val="24"/>
          <w:vertAlign w:val="superscript"/>
        </w:rPr>
        <w:t>st</w:t>
      </w:r>
      <w:r>
        <w:rPr>
          <w:noProof/>
          <w:sz w:val="24"/>
          <w:szCs w:val="24"/>
        </w:rPr>
        <w:t xml:space="preserve"> phase of financial literacy.  </w:t>
      </w:r>
      <w:r w:rsidR="00635DE5">
        <w:rPr>
          <w:noProof/>
          <w:sz w:val="24"/>
          <w:szCs w:val="24"/>
        </w:rPr>
        <w:t xml:space="preserve">The curriculum for this phase provides the requisite skills for </w:t>
      </w:r>
      <w:r w:rsidR="00A334F5">
        <w:rPr>
          <w:noProof/>
          <w:sz w:val="24"/>
          <w:szCs w:val="24"/>
        </w:rPr>
        <w:t xml:space="preserve">basic finanical literacy.  The advanced module is offered in support of the “Empowering” Module.  </w:t>
      </w:r>
    </w:p>
    <w:p w14:paraId="2DF43B2B" w14:textId="46384EFB" w:rsidR="00A334F5" w:rsidRDefault="00A334F5" w:rsidP="00A334F5">
      <w:pPr>
        <w:spacing w:after="0" w:line="240" w:lineRule="auto"/>
        <w:ind w:firstLine="720"/>
        <w:rPr>
          <w:noProof/>
          <w:sz w:val="24"/>
          <w:szCs w:val="24"/>
        </w:rPr>
      </w:pPr>
      <w:r>
        <w:rPr>
          <w:noProof/>
          <w:sz w:val="24"/>
          <w:szCs w:val="24"/>
        </w:rPr>
        <w:t xml:space="preserve">The </w:t>
      </w:r>
      <w:r w:rsidR="006F7C78">
        <w:rPr>
          <w:noProof/>
          <w:sz w:val="24"/>
          <w:szCs w:val="24"/>
        </w:rPr>
        <w:t>“Offering Opportunity” is layered into 4 tiers:</w:t>
      </w:r>
    </w:p>
    <w:p w14:paraId="5EAA756F" w14:textId="42E8F6D5" w:rsidR="006F7C78" w:rsidRDefault="006F7C78" w:rsidP="006F7C78">
      <w:pPr>
        <w:spacing w:after="0" w:line="240" w:lineRule="auto"/>
        <w:ind w:left="720" w:firstLine="720"/>
        <w:rPr>
          <w:noProof/>
          <w:sz w:val="24"/>
          <w:szCs w:val="24"/>
        </w:rPr>
      </w:pPr>
      <w:r>
        <w:rPr>
          <w:noProof/>
          <w:sz w:val="24"/>
          <w:szCs w:val="24"/>
        </w:rPr>
        <w:t>Tier 1. Real Estate as a base implementation for Legacy Planning</w:t>
      </w:r>
    </w:p>
    <w:p w14:paraId="47BEB53A" w14:textId="02BF8C15" w:rsidR="006F7C78" w:rsidRDefault="006F7C78" w:rsidP="006F7C78">
      <w:pPr>
        <w:spacing w:after="0" w:line="240" w:lineRule="auto"/>
        <w:ind w:left="1440" w:firstLine="720"/>
        <w:rPr>
          <w:noProof/>
          <w:sz w:val="24"/>
          <w:szCs w:val="24"/>
        </w:rPr>
      </w:pPr>
      <w:r>
        <w:rPr>
          <w:noProof/>
          <w:sz w:val="24"/>
          <w:szCs w:val="24"/>
        </w:rPr>
        <w:t>1a. Home Ownership (Residential Real Estate)</w:t>
      </w:r>
    </w:p>
    <w:p w14:paraId="7DF4E170" w14:textId="36797675" w:rsidR="006F7C78" w:rsidRDefault="006F7C78" w:rsidP="006F7C78">
      <w:pPr>
        <w:spacing w:after="0"/>
        <w:ind w:firstLine="720"/>
        <w:rPr>
          <w:noProof/>
          <w:sz w:val="24"/>
          <w:szCs w:val="24"/>
        </w:rPr>
      </w:pPr>
      <w:r>
        <w:rPr>
          <w:noProof/>
          <w:sz w:val="24"/>
          <w:szCs w:val="24"/>
        </w:rPr>
        <w:tab/>
        <w:t>Tier 2. A Primer in Commercial Real Estate Investments</w:t>
      </w:r>
    </w:p>
    <w:p w14:paraId="6F8DAB48" w14:textId="3367E566" w:rsidR="006F7C78" w:rsidRDefault="006F7C78" w:rsidP="000A7329">
      <w:pPr>
        <w:spacing w:after="0"/>
        <w:ind w:firstLine="720"/>
        <w:rPr>
          <w:noProof/>
          <w:sz w:val="24"/>
          <w:szCs w:val="24"/>
        </w:rPr>
      </w:pPr>
      <w:r>
        <w:rPr>
          <w:noProof/>
          <w:sz w:val="24"/>
          <w:szCs w:val="24"/>
        </w:rPr>
        <w:tab/>
      </w:r>
      <w:r>
        <w:rPr>
          <w:noProof/>
          <w:sz w:val="24"/>
          <w:szCs w:val="24"/>
        </w:rPr>
        <w:tab/>
        <w:t xml:space="preserve">2a. </w:t>
      </w:r>
      <w:r w:rsidR="000A7329">
        <w:rPr>
          <w:noProof/>
          <w:sz w:val="24"/>
          <w:szCs w:val="24"/>
        </w:rPr>
        <w:t>Entry Level Commercial (5 to 20 Units)</w:t>
      </w:r>
    </w:p>
    <w:p w14:paraId="0BA47A8D" w14:textId="5985A35D" w:rsidR="000A7329" w:rsidRDefault="000A7329" w:rsidP="000A7329">
      <w:pPr>
        <w:spacing w:after="0"/>
        <w:ind w:firstLine="720"/>
        <w:rPr>
          <w:noProof/>
          <w:sz w:val="24"/>
          <w:szCs w:val="24"/>
        </w:rPr>
      </w:pPr>
      <w:r>
        <w:rPr>
          <w:noProof/>
          <w:sz w:val="24"/>
          <w:szCs w:val="24"/>
        </w:rPr>
        <w:tab/>
        <w:t>Tier 3. Advanced Commercial</w:t>
      </w:r>
    </w:p>
    <w:p w14:paraId="5551517A" w14:textId="4702D8CC" w:rsidR="002C14E5" w:rsidRDefault="000A7329" w:rsidP="000A7329">
      <w:pPr>
        <w:spacing w:after="0"/>
        <w:ind w:firstLine="720"/>
        <w:rPr>
          <w:noProof/>
          <w:sz w:val="24"/>
          <w:szCs w:val="24"/>
        </w:rPr>
      </w:pPr>
      <w:r>
        <w:rPr>
          <w:noProof/>
          <w:sz w:val="24"/>
          <w:szCs w:val="24"/>
        </w:rPr>
        <w:tab/>
      </w:r>
      <w:r>
        <w:rPr>
          <w:noProof/>
          <w:sz w:val="24"/>
          <w:szCs w:val="24"/>
        </w:rPr>
        <w:tab/>
        <w:t>3a. Community Platforn (Crowdfunding Shared Concept)</w:t>
      </w:r>
    </w:p>
    <w:p w14:paraId="70C8B936" w14:textId="1ACD3F2B" w:rsidR="000A7329" w:rsidRDefault="000A7329" w:rsidP="000A7329">
      <w:pPr>
        <w:spacing w:after="0"/>
        <w:ind w:firstLine="720"/>
        <w:rPr>
          <w:noProof/>
          <w:sz w:val="24"/>
          <w:szCs w:val="24"/>
        </w:rPr>
      </w:pPr>
      <w:r>
        <w:rPr>
          <w:noProof/>
          <w:sz w:val="24"/>
          <w:szCs w:val="24"/>
        </w:rPr>
        <w:tab/>
        <w:t>Tier 4. Investing and Wealth Management</w:t>
      </w:r>
    </w:p>
    <w:p w14:paraId="08AF4E19" w14:textId="0AE09A71" w:rsidR="002C14E5" w:rsidRDefault="000A7329" w:rsidP="00FF39E0">
      <w:pPr>
        <w:spacing w:after="0"/>
        <w:ind w:firstLine="720"/>
        <w:rPr>
          <w:noProof/>
          <w:sz w:val="24"/>
          <w:szCs w:val="24"/>
        </w:rPr>
      </w:pPr>
      <w:r>
        <w:rPr>
          <w:noProof/>
          <w:sz w:val="24"/>
          <w:szCs w:val="24"/>
        </w:rPr>
        <w:tab/>
      </w:r>
      <w:r>
        <w:rPr>
          <w:noProof/>
          <w:sz w:val="24"/>
          <w:szCs w:val="24"/>
        </w:rPr>
        <w:tab/>
        <w:t>4a. REITS, Self Directed IRA’s, FLP’s, Securities</w:t>
      </w:r>
    </w:p>
    <w:p w14:paraId="432FD773" w14:textId="72C1394D" w:rsidR="00FF39E0" w:rsidRDefault="00FF39E0" w:rsidP="000A7329">
      <w:pPr>
        <w:ind w:firstLine="720"/>
        <w:rPr>
          <w:noProof/>
          <w:sz w:val="24"/>
          <w:szCs w:val="24"/>
        </w:rPr>
      </w:pPr>
      <w:r>
        <w:rPr>
          <w:noProof/>
          <w:sz w:val="24"/>
          <w:szCs w:val="24"/>
        </w:rPr>
        <w:t>The first and second layers are offered to gradually introduce and groom the novice, the third and fourth layers are for the advanced and sophisticated Investor.</w:t>
      </w:r>
    </w:p>
    <w:p w14:paraId="721BCB5A" w14:textId="53873135" w:rsidR="00104EB6" w:rsidRPr="0004502E" w:rsidRDefault="00104EB6" w:rsidP="00FF39E0">
      <w:pPr>
        <w:rPr>
          <w:noProof/>
          <w:sz w:val="24"/>
          <w:szCs w:val="24"/>
        </w:rPr>
      </w:pPr>
    </w:p>
    <w:sectPr w:rsidR="00104EB6" w:rsidRPr="0004502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ontserrat">
    <w:charset w:val="00"/>
    <w:family w:val="auto"/>
    <w:pitch w:val="variable"/>
    <w:sig w:usb0="2000020F" w:usb1="00000003" w:usb2="00000000" w:usb3="00000000" w:csb0="00000197" w:csb1="00000000"/>
  </w:font>
  <w:font w:name="QKSFWU+HelveticaNeue">
    <w:altName w:val="Calibri"/>
    <w:panose1 w:val="00000000000000000000"/>
    <w:charset w:val="00"/>
    <w:family w:val="swiss"/>
    <w:notTrueType/>
    <w:pitch w:val="default"/>
    <w:sig w:usb0="00000003" w:usb1="00000000" w:usb2="00000000" w:usb3="00000000" w:csb0="00000001" w:csb1="00000000"/>
  </w:font>
  <w:font w:name="Arial-BoldMT">
    <w:altName w:val="Klee One"/>
    <w:panose1 w:val="00000000000000000000"/>
    <w:charset w:val="80"/>
    <w:family w:val="auto"/>
    <w:notTrueType/>
    <w:pitch w:val="default"/>
    <w:sig w:usb0="00000001" w:usb1="08070000" w:usb2="00000010" w:usb3="00000000" w:csb0="00020000" w:csb1="00000000"/>
  </w:font>
  <w:font w:name="ArialMT">
    <w:altName w:val="Klee One"/>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7227E"/>
    <w:multiLevelType w:val="hybridMultilevel"/>
    <w:tmpl w:val="69EC22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901944"/>
    <w:multiLevelType w:val="hybridMultilevel"/>
    <w:tmpl w:val="1CCE6152"/>
    <w:lvl w:ilvl="0" w:tplc="1040BC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7191B0C"/>
    <w:multiLevelType w:val="hybridMultilevel"/>
    <w:tmpl w:val="55B6B87C"/>
    <w:lvl w:ilvl="0" w:tplc="75281900">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642344981">
    <w:abstractNumId w:val="2"/>
  </w:num>
  <w:num w:numId="2" w16cid:durableId="1548759104">
    <w:abstractNumId w:val="0"/>
  </w:num>
  <w:num w:numId="3" w16cid:durableId="6085904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7314"/>
    <w:rsid w:val="00020682"/>
    <w:rsid w:val="0004502E"/>
    <w:rsid w:val="0009117F"/>
    <w:rsid w:val="000A7329"/>
    <w:rsid w:val="00104EB6"/>
    <w:rsid w:val="00112123"/>
    <w:rsid w:val="001349D7"/>
    <w:rsid w:val="00186EFF"/>
    <w:rsid w:val="001B2C5E"/>
    <w:rsid w:val="001C0429"/>
    <w:rsid w:val="001C2348"/>
    <w:rsid w:val="002046B1"/>
    <w:rsid w:val="0024077D"/>
    <w:rsid w:val="00275315"/>
    <w:rsid w:val="00275B9E"/>
    <w:rsid w:val="00292D41"/>
    <w:rsid w:val="002C14E5"/>
    <w:rsid w:val="00353FA7"/>
    <w:rsid w:val="00367489"/>
    <w:rsid w:val="00367BE7"/>
    <w:rsid w:val="00391E6A"/>
    <w:rsid w:val="003F61D8"/>
    <w:rsid w:val="00424E37"/>
    <w:rsid w:val="004565C6"/>
    <w:rsid w:val="00475E7A"/>
    <w:rsid w:val="004C252C"/>
    <w:rsid w:val="005253A2"/>
    <w:rsid w:val="00541B50"/>
    <w:rsid w:val="005563BA"/>
    <w:rsid w:val="0059179E"/>
    <w:rsid w:val="00594E55"/>
    <w:rsid w:val="005C738F"/>
    <w:rsid w:val="005F2BD3"/>
    <w:rsid w:val="006138AB"/>
    <w:rsid w:val="00616261"/>
    <w:rsid w:val="00635DE5"/>
    <w:rsid w:val="00651300"/>
    <w:rsid w:val="00690176"/>
    <w:rsid w:val="006F7C78"/>
    <w:rsid w:val="00703F3E"/>
    <w:rsid w:val="00716BAC"/>
    <w:rsid w:val="00723491"/>
    <w:rsid w:val="007459DF"/>
    <w:rsid w:val="00776CB2"/>
    <w:rsid w:val="00790635"/>
    <w:rsid w:val="007B24AB"/>
    <w:rsid w:val="007D2078"/>
    <w:rsid w:val="00886EE9"/>
    <w:rsid w:val="008A1DF5"/>
    <w:rsid w:val="008F58B2"/>
    <w:rsid w:val="00911A67"/>
    <w:rsid w:val="0092223E"/>
    <w:rsid w:val="00932901"/>
    <w:rsid w:val="0094606E"/>
    <w:rsid w:val="00973B26"/>
    <w:rsid w:val="0097733D"/>
    <w:rsid w:val="00987E34"/>
    <w:rsid w:val="009903F2"/>
    <w:rsid w:val="00A334F5"/>
    <w:rsid w:val="00A3771E"/>
    <w:rsid w:val="00A46BB5"/>
    <w:rsid w:val="00A55D5B"/>
    <w:rsid w:val="00A641D2"/>
    <w:rsid w:val="00A80656"/>
    <w:rsid w:val="00A835D4"/>
    <w:rsid w:val="00AD7D99"/>
    <w:rsid w:val="00AE4EA9"/>
    <w:rsid w:val="00B2757B"/>
    <w:rsid w:val="00B302A9"/>
    <w:rsid w:val="00B3370C"/>
    <w:rsid w:val="00B43995"/>
    <w:rsid w:val="00B45E7A"/>
    <w:rsid w:val="00BB74FE"/>
    <w:rsid w:val="00BE47BE"/>
    <w:rsid w:val="00C079D0"/>
    <w:rsid w:val="00C12C3B"/>
    <w:rsid w:val="00C315CA"/>
    <w:rsid w:val="00C430EF"/>
    <w:rsid w:val="00C45D07"/>
    <w:rsid w:val="00C50E3C"/>
    <w:rsid w:val="00C56FF4"/>
    <w:rsid w:val="00C8347B"/>
    <w:rsid w:val="00CB5B0B"/>
    <w:rsid w:val="00CD7314"/>
    <w:rsid w:val="00D83B81"/>
    <w:rsid w:val="00DB0CC1"/>
    <w:rsid w:val="00DC00D9"/>
    <w:rsid w:val="00E1195A"/>
    <w:rsid w:val="00E246DD"/>
    <w:rsid w:val="00E362DC"/>
    <w:rsid w:val="00E44CED"/>
    <w:rsid w:val="00E47041"/>
    <w:rsid w:val="00E568B6"/>
    <w:rsid w:val="00E64C5E"/>
    <w:rsid w:val="00E83A7E"/>
    <w:rsid w:val="00EB7A7A"/>
    <w:rsid w:val="00ED49DF"/>
    <w:rsid w:val="00F11B82"/>
    <w:rsid w:val="00F1203E"/>
    <w:rsid w:val="00F17D0D"/>
    <w:rsid w:val="00F326E4"/>
    <w:rsid w:val="00F4291F"/>
    <w:rsid w:val="00F71B0C"/>
    <w:rsid w:val="00F87DED"/>
    <w:rsid w:val="00FA3950"/>
    <w:rsid w:val="00FB249D"/>
    <w:rsid w:val="00FC305F"/>
    <w:rsid w:val="00FF39E0"/>
    <w:rsid w:val="00FF40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6E4C6E"/>
  <w15:chartTrackingRefBased/>
  <w15:docId w15:val="{F70CC02B-156D-414A-8007-CBB2626B7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1B2C5E"/>
    <w:pPr>
      <w:spacing w:before="100" w:beforeAutospacing="1" w:after="100" w:afterAutospacing="1" w:line="240" w:lineRule="auto"/>
      <w:outlineLvl w:val="1"/>
    </w:pPr>
    <w:rPr>
      <w:rFonts w:ascii="Times New Roman" w:eastAsia="Times New Roman" w:hAnsi="Times New Roman" w:cs="Times New Roman"/>
      <w:b/>
      <w:bCs/>
      <w:kern w:val="0"/>
      <w:sz w:val="36"/>
      <w:szCs w:val="3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408F"/>
    <w:pPr>
      <w:ind w:left="720"/>
      <w:contextualSpacing/>
    </w:pPr>
  </w:style>
  <w:style w:type="character" w:styleId="Hyperlink">
    <w:name w:val="Hyperlink"/>
    <w:basedOn w:val="DefaultParagraphFont"/>
    <w:uiPriority w:val="99"/>
    <w:semiHidden/>
    <w:unhideWhenUsed/>
    <w:rsid w:val="00FF408F"/>
    <w:rPr>
      <w:color w:val="0000FF"/>
      <w:u w:val="single"/>
    </w:rPr>
  </w:style>
  <w:style w:type="character" w:customStyle="1" w:styleId="Heading2Char">
    <w:name w:val="Heading 2 Char"/>
    <w:basedOn w:val="DefaultParagraphFont"/>
    <w:link w:val="Heading2"/>
    <w:uiPriority w:val="9"/>
    <w:rsid w:val="001B2C5E"/>
    <w:rPr>
      <w:rFonts w:ascii="Times New Roman" w:eastAsia="Times New Roman" w:hAnsi="Times New Roman" w:cs="Times New Roman"/>
      <w:b/>
      <w:bCs/>
      <w:kern w:val="0"/>
      <w:sz w:val="36"/>
      <w:szCs w:val="3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3907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horizonmeetings.eventsair.com/QuickEventWebsitePortal/hfpc2024/conference/Agenda/AgendaItemDetail?id=2a2bf622-0cbd-405b-8079-8865fb1ce1ac"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horizonmeetings.eventsair.com/QuickEventWebsitePortal/hfpc2024/conference/Agenda/AgendaItemDetail?id=5dbbbafe-35a5-4fd8-863e-29be3869a4cb" TargetMode="External"/><Relationship Id="rId12" Type="http://schemas.microsoft.com/office/2017/06/relationships/model3d" Target="media/model3d1.glb"/><Relationship Id="rId17" Type="http://schemas.openxmlformats.org/officeDocument/2006/relationships/image" Target="media/image5.png"/><Relationship Id="rId2" Type="http://schemas.openxmlformats.org/officeDocument/2006/relationships/styles" Target="styles.xml"/><Relationship Id="rId16" Type="http://schemas.microsoft.com/office/2017/06/relationships/model3d" Target="media/model3d3.glb"/><Relationship Id="rId1" Type="http://schemas.openxmlformats.org/officeDocument/2006/relationships/numbering" Target="numbering.xml"/><Relationship Id="rId6" Type="http://schemas.openxmlformats.org/officeDocument/2006/relationships/hyperlink" Target="https://horizonmeetings.eventsair.com/QuickEventWebsitePortal/hfpc2024/conference/Agenda/AgendaItemDetail?id=4fd0a01a-c559-4225-8c9c-09fded97146e" TargetMode="External"/><Relationship Id="rId11" Type="http://schemas.openxmlformats.org/officeDocument/2006/relationships/image" Target="media/image2.svg"/><Relationship Id="rId5" Type="http://schemas.openxmlformats.org/officeDocument/2006/relationships/hyperlink" Target="https://horizonmeetings.eventsair.com/QuickEventWebsitePortal/hfpc2024/conference/Agenda/AgendaItemDetail?id=a548a26b-b4c9-48c7-8e25-9531b3bf13ed" TargetMode="External"/><Relationship Id="rId15"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horizonmeetings.eventsair.com/QuickEventWebsitePortal/hfpc2024/conference/Agenda/AgendaItemDetail?id=5cd6474f-b8ea-4177-84ce-cf87450f3668" TargetMode="External"/><Relationship Id="rId14" Type="http://schemas.microsoft.com/office/2017/06/relationships/model3d" Target="media/model3d2.glb"/></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1265</TotalTime>
  <Pages>5</Pages>
  <Words>1671</Words>
  <Characters>9529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Roberson</dc:creator>
  <cp:keywords/>
  <dc:description/>
  <cp:lastModifiedBy>Charles Roberson</cp:lastModifiedBy>
  <cp:revision>6</cp:revision>
  <dcterms:created xsi:type="dcterms:W3CDTF">2024-02-02T17:05:00Z</dcterms:created>
  <dcterms:modified xsi:type="dcterms:W3CDTF">2024-02-03T14:41:00Z</dcterms:modified>
</cp:coreProperties>
</file>